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9EDA6" w14:textId="2C411470" w:rsidR="00F06565" w:rsidRPr="006B27E2" w:rsidRDefault="00F06565" w:rsidP="006B27E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B27E2">
        <w:rPr>
          <w:rFonts w:ascii="Arial" w:hAnsi="Arial" w:cs="Arial"/>
          <w:b/>
          <w:bCs/>
          <w:sz w:val="24"/>
          <w:szCs w:val="24"/>
        </w:rPr>
        <w:t>TecNM/Instituto Tecnológico de San Juan del Río</w:t>
      </w:r>
    </w:p>
    <w:p w14:paraId="5714D64E" w14:textId="2FF3A58D" w:rsidR="003D786B" w:rsidRDefault="00F06565" w:rsidP="006B27E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r w:rsidRPr="006B27E2">
        <w:rPr>
          <w:rFonts w:ascii="Arial" w:hAnsi="Arial" w:cs="Arial"/>
          <w:b/>
          <w:bCs/>
          <w:sz w:val="24"/>
          <w:szCs w:val="24"/>
        </w:rPr>
        <w:t>Identificación y Análisis de Riesgos</w:t>
      </w:r>
    </w:p>
    <w:p w14:paraId="3122E086" w14:textId="220C4767" w:rsidR="00B34BAB" w:rsidRDefault="00B34BAB" w:rsidP="006B27E2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14:paraId="7F205A79" w14:textId="77777777" w:rsidR="00357692" w:rsidRDefault="00CB569E" w:rsidP="00B34BAB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</w:pPr>
      <w:r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 xml:space="preserve">SISTEMA DE </w:t>
      </w:r>
      <w:r w:rsidR="00B34BAB" w:rsidRPr="00F06565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GESTIÓN/ ÁREA/ PROCESO</w:t>
      </w:r>
      <w:r w:rsidR="00357692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/</w:t>
      </w:r>
      <w:proofErr w:type="gramStart"/>
      <w:r w:rsidR="00357692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ACTIVIDAD</w:t>
      </w:r>
      <w:r w:rsidR="00B34BAB" w:rsidRPr="00F06565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:</w:t>
      </w:r>
      <w:r w:rsidR="00B34BAB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_</w:t>
      </w:r>
      <w:proofErr w:type="gramEnd"/>
      <w:r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(1)</w:t>
      </w:r>
      <w:r w:rsidR="00B34BAB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_______________________________________________</w:t>
      </w:r>
    </w:p>
    <w:p w14:paraId="4C1C0246" w14:textId="173BCACC" w:rsidR="00B34BAB" w:rsidRDefault="00B34BAB" w:rsidP="00B34BAB">
      <w:pPr>
        <w:spacing w:after="0" w:line="240" w:lineRule="auto"/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</w:pPr>
      <w:r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 xml:space="preserve">FECHA: </w:t>
      </w:r>
      <w:proofErr w:type="gramStart"/>
      <w:r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_</w:t>
      </w:r>
      <w:r w:rsidR="00CB569E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(</w:t>
      </w:r>
      <w:proofErr w:type="gramEnd"/>
      <w:r w:rsidR="00CB569E"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2)</w:t>
      </w:r>
      <w:r>
        <w:rPr>
          <w:rFonts w:ascii="Calibri" w:eastAsia="Times New Roman" w:hAnsi="Calibri" w:cs="Calibri"/>
          <w:b/>
          <w:bCs/>
          <w:color w:val="000000"/>
          <w:kern w:val="0"/>
          <w:sz w:val="24"/>
          <w:szCs w:val="24"/>
          <w:lang w:eastAsia="es-MX"/>
          <w14:ligatures w14:val="none"/>
        </w:rPr>
        <w:t>_____________</w:t>
      </w:r>
    </w:p>
    <w:p w14:paraId="1B68CCFE" w14:textId="77777777" w:rsidR="00B34BAB" w:rsidRPr="006B27E2" w:rsidRDefault="00B34BAB" w:rsidP="00B34BAB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W w:w="14743" w:type="dxa"/>
        <w:tblInd w:w="-7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7"/>
        <w:gridCol w:w="2744"/>
        <w:gridCol w:w="1701"/>
        <w:gridCol w:w="1843"/>
        <w:gridCol w:w="1984"/>
        <w:gridCol w:w="1200"/>
        <w:gridCol w:w="926"/>
        <w:gridCol w:w="973"/>
        <w:gridCol w:w="908"/>
        <w:gridCol w:w="1947"/>
      </w:tblGrid>
      <w:tr w:rsidR="009926F4" w:rsidRPr="00F06565" w14:paraId="45EA43A1" w14:textId="77777777" w:rsidTr="005E1071">
        <w:trPr>
          <w:trHeight w:val="330"/>
        </w:trPr>
        <w:tc>
          <w:tcPr>
            <w:tcW w:w="51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4D6F926D" w14:textId="77777777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4C5142E1" w14:textId="77777777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IDENTIFICACIÓN DEL RIESGO</w:t>
            </w:r>
          </w:p>
        </w:tc>
        <w:tc>
          <w:tcPr>
            <w:tcW w:w="5528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647F7F10" w14:textId="77777777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ANÁLISIS DEL RIESGO</w:t>
            </w:r>
          </w:p>
        </w:tc>
        <w:tc>
          <w:tcPr>
            <w:tcW w:w="4007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000000" w:fill="BFBFBF"/>
            <w:noWrap/>
            <w:vAlign w:val="center"/>
            <w:hideMark/>
          </w:tcPr>
          <w:p w14:paraId="0A3A740A" w14:textId="77777777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EVALUACIÓN DEL RIESGO</w:t>
            </w:r>
          </w:p>
        </w:tc>
        <w:tc>
          <w:tcPr>
            <w:tcW w:w="1947" w:type="dxa"/>
            <w:vMerge w:val="restart"/>
            <w:tcBorders>
              <w:top w:val="single" w:sz="8" w:space="0" w:color="auto"/>
              <w:left w:val="nil"/>
              <w:right w:val="single" w:sz="8" w:space="0" w:color="auto"/>
              <w:tr2bl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490FD685" w14:textId="77777777" w:rsidR="009926F4" w:rsidRPr="00F06565" w:rsidRDefault="009926F4" w:rsidP="009926F4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TRATAMIENTO DEL RIESGO</w:t>
            </w:r>
          </w:p>
          <w:p w14:paraId="7FA589AC" w14:textId="77777777" w:rsidR="009926F4" w:rsidRDefault="009926F4" w:rsidP="009926F4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MEDIDA PREVENTIVA</w:t>
            </w:r>
          </w:p>
          <w:p w14:paraId="7F825455" w14:textId="0C9F9821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(12)</w:t>
            </w:r>
          </w:p>
        </w:tc>
      </w:tr>
      <w:tr w:rsidR="009926F4" w:rsidRPr="00F06565" w14:paraId="24CFAC5C" w14:textId="77777777" w:rsidTr="005E1071">
        <w:trPr>
          <w:trHeight w:val="510"/>
        </w:trPr>
        <w:tc>
          <w:tcPr>
            <w:tcW w:w="517" w:type="dxa"/>
            <w:tcBorders>
              <w:top w:val="single" w:sz="4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4D87AED1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No.</w:t>
            </w:r>
          </w:p>
          <w:p w14:paraId="47314FFA" w14:textId="464B7F1C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(3)</w:t>
            </w:r>
          </w:p>
        </w:tc>
        <w:tc>
          <w:tcPr>
            <w:tcW w:w="2744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000000" w:fill="BFBFBF"/>
            <w:noWrap/>
            <w:vAlign w:val="center"/>
            <w:hideMark/>
          </w:tcPr>
          <w:p w14:paraId="25A907EE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RIESGOS IDENTIFICADOS</w:t>
            </w:r>
          </w:p>
          <w:p w14:paraId="49D61784" w14:textId="44201279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  <w:t>(4)</w:t>
            </w:r>
          </w:p>
        </w:tc>
        <w:tc>
          <w:tcPr>
            <w:tcW w:w="1701" w:type="dxa"/>
            <w:tcBorders>
              <w:top w:val="nil"/>
              <w:left w:val="single" w:sz="8" w:space="0" w:color="auto"/>
              <w:bottom w:val="nil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27C4CDAC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CAUSA DEL RIESGO</w:t>
            </w:r>
          </w:p>
          <w:p w14:paraId="3550F9CC" w14:textId="02E5E38B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(5)</w:t>
            </w:r>
          </w:p>
        </w:tc>
        <w:tc>
          <w:tcPr>
            <w:tcW w:w="184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vAlign w:val="center"/>
            <w:hideMark/>
          </w:tcPr>
          <w:p w14:paraId="4D1021AA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CONTROLES APLICADOS</w:t>
            </w:r>
          </w:p>
          <w:p w14:paraId="7E8BCE96" w14:textId="6D6BB3F0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(6)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FBFBF"/>
            <w:vAlign w:val="center"/>
            <w:hideMark/>
          </w:tcPr>
          <w:p w14:paraId="3A0F7675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¿EFECTIVOS? / ¿NO EFECTIVOS?</w:t>
            </w:r>
          </w:p>
          <w:p w14:paraId="54815BA2" w14:textId="15903E68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(7)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55F5DF8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Probabilidad</w:t>
            </w:r>
          </w:p>
          <w:p w14:paraId="01A53B89" w14:textId="6FE62FA0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(8)</w:t>
            </w:r>
          </w:p>
        </w:tc>
        <w:tc>
          <w:tcPr>
            <w:tcW w:w="9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4F0CE420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Impacto</w:t>
            </w:r>
          </w:p>
          <w:p w14:paraId="3AE9968A" w14:textId="1136B851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(9)</w:t>
            </w:r>
          </w:p>
        </w:tc>
        <w:tc>
          <w:tcPr>
            <w:tcW w:w="97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BFBFBF"/>
            <w:noWrap/>
            <w:vAlign w:val="center"/>
            <w:hideMark/>
          </w:tcPr>
          <w:p w14:paraId="547A0915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Resultado</w:t>
            </w:r>
          </w:p>
          <w:p w14:paraId="2E410693" w14:textId="0589C6AB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(10)</w:t>
            </w:r>
          </w:p>
        </w:tc>
        <w:tc>
          <w:tcPr>
            <w:tcW w:w="9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727A3F3A" w14:textId="77777777" w:rsidR="009926F4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Prioridad</w:t>
            </w:r>
          </w:p>
          <w:p w14:paraId="0FA5FD90" w14:textId="04EADC96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es-MX"/>
                <w14:ligatures w14:val="none"/>
              </w:rPr>
              <w:t>(11)</w:t>
            </w:r>
          </w:p>
        </w:tc>
        <w:tc>
          <w:tcPr>
            <w:tcW w:w="1947" w:type="dxa"/>
            <w:vMerge/>
            <w:tcBorders>
              <w:left w:val="nil"/>
              <w:bottom w:val="single" w:sz="4" w:space="0" w:color="auto"/>
              <w:right w:val="single" w:sz="8" w:space="0" w:color="auto"/>
              <w:tr2bl w:val="single" w:sz="8" w:space="0" w:color="auto"/>
            </w:tcBorders>
            <w:shd w:val="clear" w:color="000000" w:fill="BFBFBF"/>
            <w:noWrap/>
            <w:vAlign w:val="center"/>
            <w:hideMark/>
          </w:tcPr>
          <w:p w14:paraId="6DFD2DB7" w14:textId="097ADA28" w:rsidR="009926F4" w:rsidRPr="00F06565" w:rsidRDefault="009926F4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es-MX"/>
                <w14:ligatures w14:val="none"/>
              </w:rPr>
            </w:pPr>
          </w:p>
        </w:tc>
      </w:tr>
      <w:tr w:rsidR="00F06565" w:rsidRPr="00F06565" w14:paraId="5B9FC18E" w14:textId="77777777" w:rsidTr="009926F4">
        <w:trPr>
          <w:trHeight w:val="200"/>
        </w:trPr>
        <w:tc>
          <w:tcPr>
            <w:tcW w:w="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140808" w14:textId="0AB6AC8E" w:rsidR="00F06565" w:rsidRPr="00F06565" w:rsidRDefault="00F06565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1</w:t>
            </w:r>
          </w:p>
        </w:tc>
        <w:tc>
          <w:tcPr>
            <w:tcW w:w="27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85071A" w14:textId="77777777" w:rsidR="00F06565" w:rsidRPr="00F06565" w:rsidRDefault="00F06565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6E5560" w14:textId="77777777" w:rsidR="00F06565" w:rsidRPr="00F06565" w:rsidRDefault="00F06565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E111F" w14:textId="77777777" w:rsidR="00F06565" w:rsidRPr="00F06565" w:rsidRDefault="00F06565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73DCE1" w14:textId="77777777" w:rsidR="00F06565" w:rsidRPr="00F06565" w:rsidRDefault="00F06565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31EE90" w14:textId="5EE2CD0D" w:rsidR="00F06565" w:rsidRDefault="00357692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5</w:t>
            </w:r>
          </w:p>
          <w:p w14:paraId="71ED7F13" w14:textId="17E6F42C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9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30E5DA" w14:textId="70C19685" w:rsidR="00F06565" w:rsidRPr="00F06565" w:rsidRDefault="00F06565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6</w:t>
            </w:r>
          </w:p>
        </w:tc>
        <w:tc>
          <w:tcPr>
            <w:tcW w:w="97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EEB00A" w14:textId="07222C62" w:rsidR="00F06565" w:rsidRPr="00F06565" w:rsidRDefault="00F06565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357692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30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E45349" w14:textId="0966307A" w:rsidR="00F06565" w:rsidRPr="00F06565" w:rsidRDefault="00F06565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</w:p>
        </w:tc>
        <w:tc>
          <w:tcPr>
            <w:tcW w:w="19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5C07AF" w14:textId="77777777" w:rsidR="00F06565" w:rsidRPr="00F06565" w:rsidRDefault="00F06565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20073079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13D87" w14:textId="1D068A05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2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22ED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3B12C4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4BD94C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DC0843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5A90A" w14:textId="4DB862DA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3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A2AF09" w14:textId="35B52CD2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6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1D445" w14:textId="23AF8E0F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18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93967" w14:textId="4D8785FE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instrText xml:space="preserve"> =SUM(LEFT) </w:instrText>
            </w:r>
            <w:r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fldChar w:fldCharType="separate"/>
            </w:r>
            <w:r>
              <w:rPr>
                <w:rFonts w:ascii="Calibri" w:eastAsia="Times New Roman" w:hAnsi="Calibri" w:cs="Calibri"/>
                <w:b/>
                <w:bCs/>
                <w:noProof/>
                <w:color w:val="FFFFFF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fldChar w:fldCharType="end"/>
            </w:r>
            <w:r w:rsidRPr="00F06565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7BF23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1E788C42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B504C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A4523E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F3FE2D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ABC2A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C1A3D3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6A633" w14:textId="02855626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2D67B" w14:textId="5046ABD2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BB125C" w14:textId="1ED43279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C3FEA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ECF4CE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4A531546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A9788D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82720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5CF78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906AA8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587180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06DB69" w14:textId="423A8416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1C2443" w14:textId="59EA26F1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A7FE78" w14:textId="5B6B55CC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6B27E2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A4385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5D1DF4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1D4FF4D4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63ED2D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8ED3E1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63346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D5EAF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61333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9B6B23" w14:textId="06E4DB6C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69EEDD" w14:textId="2D59A0AD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D6342" w14:textId="5BDCF814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6B27E2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5C60E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1BA9DB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3750156D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703151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20C1FD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BEC2AB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3EDB58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1B090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8F45DF" w14:textId="14C278FB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7879BD" w14:textId="03A7F840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E33FEC" w14:textId="162C4425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6B27E2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1808AB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color w:val="FFFFFF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149FC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324D23A8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2B803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6A1484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A20C74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4ABC3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FE27B8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466316" w14:textId="5DEB522A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540108" w14:textId="27BC07D3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88488" w14:textId="7D24630F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6B27E2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C137F0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8BC68E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454598C4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5DB75A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4FD0F0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F477A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35E75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F7D9A8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65C397" w14:textId="7384F913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D7597" w14:textId="4F543C6C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4CD63" w14:textId="00025411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283D42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2F53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1AD7717E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027EFB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CE2C9C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925D2D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D4E9A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8D602E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AFB6AD" w14:textId="6D9ED213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FFEF41" w14:textId="00EE10C0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8A5361" w14:textId="197448C0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AD5DA4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EE5FA0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59F3955E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29A5B2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C67CFA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B53818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35D02D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8037EC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E2FF4" w14:textId="48055451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B2679A" w14:textId="0F80749B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3D4F1F" w14:textId="2DD34847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11960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074BCB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3950CAEA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B62331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10C29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EC3007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FB39AF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E0D0CD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B74DB1" w14:textId="4E0620B2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C7E01" w14:textId="5C2123F4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EACC32" w14:textId="1EBA045A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88037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b/>
                <w:bCs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BA6F4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6B27E2" w:rsidRPr="00F06565" w14:paraId="0ED26E8A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5388A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D6F58C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96FFF6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E63CD6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B8A79F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0367D9" w14:textId="7E6D38EE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B3D357" w14:textId="3F2DF4E0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BF6C78" w14:textId="4BB18FE0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B13CD0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76F64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54D5F" w:rsidRPr="00F06565" w14:paraId="214763B7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763D3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ED5843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FEE89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4EE2B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5BBA3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033A2E" w14:textId="61181D4D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BAFA7" w14:textId="7528EA56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E9BAC" w14:textId="1496B83E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D6CEA7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C2CD36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54D5F" w:rsidRPr="00F06565" w14:paraId="22817EB5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C927D1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94994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5885A3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0B940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9E9BE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8EFC5" w14:textId="3DB2DD81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A338ED" w14:textId="11E865DF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CBA634" w14:textId="6EBB865C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B3E50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65B945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54D5F" w:rsidRPr="00F06565" w14:paraId="5E2B29E5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E6BC25" w14:textId="77777777" w:rsidR="00B54D5F" w:rsidRPr="00F06565" w:rsidRDefault="00B54D5F" w:rsidP="006B27E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CCC1D8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352C3F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EF503D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E62ED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EEF07" w14:textId="1B98E4D8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44B6FC" w14:textId="538FFB39" w:rsidR="00B54D5F" w:rsidRPr="00F06565" w:rsidRDefault="00B54D5F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2CBA69" w14:textId="469BB804" w:rsidR="00B54D5F" w:rsidRPr="00F06565" w:rsidRDefault="00B54D5F" w:rsidP="006B2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 w:rsidR="00B34BAB"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F83852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956406" w14:textId="77777777" w:rsidR="00B54D5F" w:rsidRPr="00F06565" w:rsidRDefault="00B54D5F" w:rsidP="006B27E2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  <w:tr w:rsidR="00B34BAB" w:rsidRPr="00F06565" w14:paraId="732487B7" w14:textId="77777777" w:rsidTr="00B34BAB">
        <w:trPr>
          <w:trHeight w:val="300"/>
        </w:trPr>
        <w:tc>
          <w:tcPr>
            <w:tcW w:w="5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F32FBA" w14:textId="77777777" w:rsidR="00B34BAB" w:rsidRPr="00F06565" w:rsidRDefault="00B34BAB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lastRenderedPageBreak/>
              <w:t> </w:t>
            </w:r>
          </w:p>
        </w:tc>
        <w:tc>
          <w:tcPr>
            <w:tcW w:w="2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7ABDDF" w14:textId="77777777" w:rsidR="00B34BAB" w:rsidRPr="00F06565" w:rsidRDefault="00B34BAB" w:rsidP="00B34B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D302E8" w14:textId="77777777" w:rsidR="00B34BAB" w:rsidRPr="00F06565" w:rsidRDefault="00B34BAB" w:rsidP="00B34B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235186" w14:textId="77777777" w:rsidR="00B34BAB" w:rsidRPr="00F06565" w:rsidRDefault="00B34BAB" w:rsidP="00B34B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B7A51" w14:textId="77777777" w:rsidR="00B34BAB" w:rsidRPr="00F06565" w:rsidRDefault="00B34BAB" w:rsidP="00B34B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039D6" w14:textId="55A5A1DB" w:rsidR="00B34BAB" w:rsidRPr="00F06565" w:rsidRDefault="00B34BAB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079A5D" w14:textId="4E3F3AD4" w:rsidR="00B34BAB" w:rsidRPr="00F06565" w:rsidRDefault="00B34BAB" w:rsidP="00B34BA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0</w:t>
            </w:r>
          </w:p>
        </w:tc>
        <w:tc>
          <w:tcPr>
            <w:tcW w:w="9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B9B089" w14:textId="5252E99A" w:rsidR="00B34BAB" w:rsidRPr="00F06565" w:rsidRDefault="00B34BAB" w:rsidP="00B34BA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begin"/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instrText xml:space="preserve"> =PRODUCT(izquierda) </w:instrTex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separate"/>
            </w:r>
            <w:r>
              <w:rPr>
                <w:rFonts w:ascii="Calibri" w:eastAsia="Times New Roman" w:hAnsi="Calibri" w:cs="Calibri"/>
                <w:noProof/>
                <w:color w:val="000000"/>
                <w:kern w:val="0"/>
                <w:lang w:eastAsia="es-MX"/>
                <w14:ligatures w14:val="none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fldChar w:fldCharType="end"/>
            </w:r>
          </w:p>
        </w:tc>
        <w:tc>
          <w:tcPr>
            <w:tcW w:w="9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64DF0" w14:textId="77777777" w:rsidR="00B34BAB" w:rsidRPr="00F06565" w:rsidRDefault="00B34BAB" w:rsidP="00B34B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D8C5AF" w14:textId="77777777" w:rsidR="00B34BAB" w:rsidRPr="00F06565" w:rsidRDefault="00B34BAB" w:rsidP="00B34BA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</w:pPr>
            <w:r w:rsidRPr="00F06565">
              <w:rPr>
                <w:rFonts w:ascii="Calibri" w:eastAsia="Times New Roman" w:hAnsi="Calibri" w:cs="Calibri"/>
                <w:color w:val="000000"/>
                <w:kern w:val="0"/>
                <w:lang w:eastAsia="es-MX"/>
                <w14:ligatures w14:val="none"/>
              </w:rPr>
              <w:t> </w:t>
            </w:r>
          </w:p>
        </w:tc>
      </w:tr>
    </w:tbl>
    <w:p w14:paraId="78F14D36" w14:textId="77777777" w:rsidR="0018197C" w:rsidRDefault="0018197C" w:rsidP="00CB569E">
      <w:pPr>
        <w:spacing w:after="0" w:line="240" w:lineRule="auto"/>
        <w:jc w:val="center"/>
        <w:rPr>
          <w:b/>
          <w:bCs/>
        </w:rPr>
      </w:pPr>
    </w:p>
    <w:p w14:paraId="654968F4" w14:textId="34DF634D" w:rsidR="00CB569E" w:rsidRDefault="00CB569E" w:rsidP="00CB569E">
      <w:pPr>
        <w:spacing w:after="0" w:line="240" w:lineRule="auto"/>
        <w:jc w:val="center"/>
        <w:rPr>
          <w:b/>
          <w:bCs/>
        </w:rPr>
      </w:pPr>
      <w:r w:rsidRPr="00CB569E">
        <w:rPr>
          <w:b/>
          <w:bCs/>
        </w:rPr>
        <w:t>INSTRUCTIVO DE LLENADO</w:t>
      </w:r>
    </w:p>
    <w:p w14:paraId="7743D8CA" w14:textId="77777777" w:rsidR="00CB569E" w:rsidRPr="00CB569E" w:rsidRDefault="00CB569E" w:rsidP="00CB569E">
      <w:pPr>
        <w:spacing w:after="0" w:line="240" w:lineRule="auto"/>
        <w:jc w:val="center"/>
        <w:rPr>
          <w:b/>
          <w:bCs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637"/>
        <w:gridCol w:w="11974"/>
      </w:tblGrid>
      <w:tr w:rsidR="00CB569E" w:rsidRPr="0080005E" w14:paraId="4917C099" w14:textId="77777777" w:rsidTr="0018197C">
        <w:trPr>
          <w:trHeight w:val="393"/>
          <w:jc w:val="center"/>
        </w:trPr>
        <w:tc>
          <w:tcPr>
            <w:tcW w:w="637" w:type="dxa"/>
            <w:shd w:val="clear" w:color="auto" w:fill="BFBFBF" w:themeFill="background1" w:themeFillShade="BF"/>
          </w:tcPr>
          <w:p w14:paraId="7DA45473" w14:textId="77777777" w:rsidR="00CB569E" w:rsidRDefault="00CB569E" w:rsidP="000D13F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2448ADD9" w14:textId="77777777" w:rsidR="00CB569E" w:rsidRPr="0080005E" w:rsidRDefault="00CB569E" w:rsidP="000D13F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005E">
              <w:rPr>
                <w:rFonts w:ascii="Arial" w:hAnsi="Arial" w:cs="Arial"/>
                <w:b/>
                <w:bCs/>
                <w:sz w:val="20"/>
                <w:szCs w:val="20"/>
              </w:rPr>
              <w:t>No.</w:t>
            </w:r>
          </w:p>
        </w:tc>
        <w:tc>
          <w:tcPr>
            <w:tcW w:w="11974" w:type="dxa"/>
            <w:shd w:val="clear" w:color="auto" w:fill="BFBFBF" w:themeFill="background1" w:themeFillShade="BF"/>
          </w:tcPr>
          <w:p w14:paraId="1342313B" w14:textId="77777777" w:rsidR="00CB569E" w:rsidRDefault="00CB569E" w:rsidP="000D13F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6D675E47" w14:textId="77777777" w:rsidR="00CB569E" w:rsidRDefault="00CB569E" w:rsidP="000D13F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80005E">
              <w:rPr>
                <w:rFonts w:ascii="Arial" w:hAnsi="Arial" w:cs="Arial"/>
                <w:b/>
                <w:bCs/>
                <w:sz w:val="20"/>
                <w:szCs w:val="20"/>
              </w:rPr>
              <w:t>Descripción</w:t>
            </w:r>
          </w:p>
          <w:p w14:paraId="3198AC53" w14:textId="77777777" w:rsidR="00CB569E" w:rsidRPr="0080005E" w:rsidRDefault="00CB569E" w:rsidP="000D13FE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CB569E" w14:paraId="0135FAF7" w14:textId="77777777" w:rsidTr="0018197C">
        <w:trPr>
          <w:jc w:val="center"/>
        </w:trPr>
        <w:tc>
          <w:tcPr>
            <w:tcW w:w="637" w:type="dxa"/>
          </w:tcPr>
          <w:p w14:paraId="2F447C42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11974" w:type="dxa"/>
          </w:tcPr>
          <w:p w14:paraId="715FBF2C" w14:textId="491FF370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Identificar el SG, área</w:t>
            </w:r>
            <w:r w:rsidR="00357692">
              <w:rPr>
                <w:rFonts w:ascii="Arial" w:hAnsi="Arial" w:cs="Arial"/>
                <w:sz w:val="20"/>
                <w:szCs w:val="20"/>
              </w:rPr>
              <w:t>,</w:t>
            </w:r>
            <w:r>
              <w:rPr>
                <w:rFonts w:ascii="Arial" w:hAnsi="Arial" w:cs="Arial"/>
                <w:sz w:val="20"/>
                <w:szCs w:val="20"/>
              </w:rPr>
              <w:t xml:space="preserve"> proceso</w:t>
            </w:r>
            <w:r w:rsidR="00357692">
              <w:rPr>
                <w:rFonts w:ascii="Arial" w:hAnsi="Arial" w:cs="Arial"/>
                <w:sz w:val="20"/>
                <w:szCs w:val="20"/>
              </w:rPr>
              <w:t xml:space="preserve"> o actividad;</w:t>
            </w:r>
            <w:r>
              <w:rPr>
                <w:rFonts w:ascii="Arial" w:hAnsi="Arial" w:cs="Arial"/>
                <w:sz w:val="20"/>
                <w:szCs w:val="20"/>
              </w:rPr>
              <w:t xml:space="preserve"> en el cual se </w:t>
            </w:r>
            <w:r w:rsidR="00357692">
              <w:rPr>
                <w:rFonts w:ascii="Arial" w:hAnsi="Arial" w:cs="Arial"/>
                <w:sz w:val="20"/>
                <w:szCs w:val="20"/>
              </w:rPr>
              <w:t>está</w:t>
            </w:r>
            <w:r>
              <w:rPr>
                <w:rFonts w:ascii="Arial" w:hAnsi="Arial" w:cs="Arial"/>
                <w:sz w:val="20"/>
                <w:szCs w:val="20"/>
              </w:rPr>
              <w:t xml:space="preserve"> identificando el o los riegos</w:t>
            </w:r>
          </w:p>
        </w:tc>
      </w:tr>
      <w:tr w:rsidR="00CB569E" w14:paraId="4723BE6E" w14:textId="77777777" w:rsidTr="0018197C">
        <w:trPr>
          <w:jc w:val="center"/>
        </w:trPr>
        <w:tc>
          <w:tcPr>
            <w:tcW w:w="637" w:type="dxa"/>
          </w:tcPr>
          <w:p w14:paraId="0EE99280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11974" w:type="dxa"/>
          </w:tcPr>
          <w:p w14:paraId="31A5F7E4" w14:textId="0C95E4A4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Anotar la fecha en que se realiza la identificación de los riesgos (01/enero/2025)</w:t>
            </w:r>
          </w:p>
        </w:tc>
      </w:tr>
      <w:tr w:rsidR="00CB569E" w14:paraId="2F21F6A9" w14:textId="77777777" w:rsidTr="0018197C">
        <w:trPr>
          <w:jc w:val="center"/>
        </w:trPr>
        <w:tc>
          <w:tcPr>
            <w:tcW w:w="637" w:type="dxa"/>
          </w:tcPr>
          <w:p w14:paraId="414D66ED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11974" w:type="dxa"/>
          </w:tcPr>
          <w:p w14:paraId="517275E7" w14:textId="1B6ECD3D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Numero consecutivo de riesgos identificados</w:t>
            </w:r>
          </w:p>
        </w:tc>
      </w:tr>
      <w:tr w:rsidR="00CB569E" w14:paraId="0FBBE1B7" w14:textId="77777777" w:rsidTr="0018197C">
        <w:trPr>
          <w:jc w:val="center"/>
        </w:trPr>
        <w:tc>
          <w:tcPr>
            <w:tcW w:w="637" w:type="dxa"/>
          </w:tcPr>
          <w:p w14:paraId="45007FC5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11974" w:type="dxa"/>
          </w:tcPr>
          <w:p w14:paraId="4620913C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Descripción del riesgo identificado, con la siguiente estructura de redacción: </w:t>
            </w:r>
          </w:p>
          <w:p w14:paraId="28F914A1" w14:textId="77777777" w:rsidR="00CB569E" w:rsidRDefault="00CB569E" w:rsidP="00CB56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569E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4A483694" wp14:editId="5BAEFC32">
                  <wp:extent cx="2828925" cy="473518"/>
                  <wp:effectExtent l="0" t="0" r="0" b="3175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9410" cy="48531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4BD44A00" w14:textId="77777777" w:rsidR="00CB569E" w:rsidRDefault="00CB569E" w:rsidP="00CB56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B569E">
              <w:rPr>
                <w:rFonts w:ascii="Arial" w:hAnsi="Arial" w:cs="Arial"/>
                <w:noProof/>
                <w:sz w:val="20"/>
                <w:szCs w:val="20"/>
              </w:rPr>
              <w:drawing>
                <wp:inline distT="0" distB="0" distL="0" distR="0" wp14:anchorId="3433C9EE" wp14:editId="12A288E8">
                  <wp:extent cx="3397468" cy="504749"/>
                  <wp:effectExtent l="0" t="0" r="0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t="1" b="-6696"/>
                          <a:stretch/>
                        </pic:blipFill>
                        <pic:spPr bwMode="auto">
                          <a:xfrm>
                            <a:off x="0" y="0"/>
                            <a:ext cx="3483856" cy="51758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F328242" w14:textId="49012424" w:rsidR="00CB569E" w:rsidRDefault="00CB569E" w:rsidP="00CB56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569E" w14:paraId="3EC6EEDE" w14:textId="77777777" w:rsidTr="0018197C">
        <w:trPr>
          <w:jc w:val="center"/>
        </w:trPr>
        <w:tc>
          <w:tcPr>
            <w:tcW w:w="637" w:type="dxa"/>
          </w:tcPr>
          <w:p w14:paraId="35CEE4C0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11974" w:type="dxa"/>
          </w:tcPr>
          <w:p w14:paraId="22E1B6A8" w14:textId="2B9B2D1E" w:rsidR="00CB569E" w:rsidRPr="00CB569E" w:rsidRDefault="00CB569E" w:rsidP="00CB569E">
            <w:r w:rsidRPr="00CB569E">
              <w:t xml:space="preserve">Como parte del Análisis del riesgo se identifican las CAUSAS, es decir, conocer los sucesos que se pueden producir en la institución y las consecuencias que puedan tener sobre los objetivos de </w:t>
            </w:r>
            <w:r w:rsidR="00357692" w:rsidRPr="00CB569E">
              <w:t>esta</w:t>
            </w:r>
            <w:r w:rsidRPr="00CB569E">
              <w:t>. Este proceso puede contener:</w:t>
            </w:r>
          </w:p>
          <w:p w14:paraId="6136EC9E" w14:textId="2B5A3C04" w:rsidR="00357692" w:rsidRPr="00357692" w:rsidRDefault="00CB569E" w:rsidP="00357692">
            <w:pPr>
              <w:pStyle w:val="Prrafodelista"/>
              <w:numPr>
                <w:ilvl w:val="0"/>
                <w:numId w:val="2"/>
              </w:numPr>
            </w:pPr>
            <w:r w:rsidRPr="00CB569E">
              <w:t xml:space="preserve">Procedimientos con base en evidencias </w:t>
            </w:r>
            <w:r w:rsidR="00357692" w:rsidRPr="00CB569E">
              <w:t>como,</w:t>
            </w:r>
            <w:r w:rsidRPr="00CB569E">
              <w:t xml:space="preserve"> por ejemplo</w:t>
            </w:r>
            <w:r w:rsidR="00357692">
              <w:t>:</w:t>
            </w:r>
            <w:r w:rsidRPr="00CB569E">
              <w:t xml:space="preserve"> las revisiones de datos anteriores</w:t>
            </w:r>
            <w:r w:rsidR="00357692">
              <w:t>, identificación de salida no conforme, entre otros.</w:t>
            </w:r>
          </w:p>
          <w:p w14:paraId="1D90FD9F" w14:textId="118D53A6" w:rsidR="00CB569E" w:rsidRDefault="00CB569E" w:rsidP="00CB569E">
            <w:pPr>
              <w:pStyle w:val="Prrafodelista"/>
              <w:numPr>
                <w:ilvl w:val="0"/>
                <w:numId w:val="2"/>
              </w:numPr>
            </w:pPr>
            <w:r w:rsidRPr="00CB569E">
              <w:t>Los enfoques metódicos del equipo.</w:t>
            </w:r>
          </w:p>
          <w:p w14:paraId="503668E2" w14:textId="680A6592" w:rsidR="00CB569E" w:rsidRPr="00CB569E" w:rsidRDefault="00CB569E" w:rsidP="00CB569E">
            <w:pPr>
              <w:pStyle w:val="Prrafodelista"/>
              <w:numPr>
                <w:ilvl w:val="0"/>
                <w:numId w:val="2"/>
              </w:numPr>
            </w:pPr>
            <w:r w:rsidRPr="00CB569E">
              <w:t>Métodos de razonamiento inductivo</w:t>
            </w:r>
            <w:r>
              <w:t>.</w:t>
            </w:r>
          </w:p>
          <w:p w14:paraId="5D2A6739" w14:textId="526296CB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B569E" w14:paraId="65339E2A" w14:textId="77777777" w:rsidTr="0018197C">
        <w:trPr>
          <w:jc w:val="center"/>
        </w:trPr>
        <w:tc>
          <w:tcPr>
            <w:tcW w:w="637" w:type="dxa"/>
          </w:tcPr>
          <w:p w14:paraId="70C68978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11974" w:type="dxa"/>
          </w:tcPr>
          <w:p w14:paraId="0B94C419" w14:textId="6A44AF78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Especificar los controles aplicados</w:t>
            </w:r>
            <w:r w:rsidR="009926F4">
              <w:rPr>
                <w:rFonts w:ascii="Arial" w:hAnsi="Arial" w:cs="Arial"/>
                <w:sz w:val="20"/>
                <w:szCs w:val="20"/>
              </w:rPr>
              <w:t>: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926F4" w:rsidRPr="009926F4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preventivo, correctivo y </w:t>
            </w:r>
            <w:proofErr w:type="spellStart"/>
            <w:r w:rsidR="009926F4" w:rsidRPr="009926F4">
              <w:rPr>
                <w:rFonts w:ascii="Arial" w:hAnsi="Arial" w:cs="Arial"/>
                <w:b/>
                <w:bCs/>
                <w:sz w:val="20"/>
                <w:szCs w:val="20"/>
              </w:rPr>
              <w:t>detectivo</w:t>
            </w:r>
            <w:proofErr w:type="spellEnd"/>
            <w:r w:rsidR="009926F4">
              <w:rPr>
                <w:rFonts w:ascii="Arial" w:hAnsi="Arial" w:cs="Arial"/>
                <w:sz w:val="20"/>
                <w:szCs w:val="20"/>
              </w:rPr>
              <w:t>.</w:t>
            </w:r>
          </w:p>
        </w:tc>
      </w:tr>
      <w:tr w:rsidR="00CB569E" w14:paraId="34C91DAF" w14:textId="77777777" w:rsidTr="0018197C">
        <w:trPr>
          <w:jc w:val="center"/>
        </w:trPr>
        <w:tc>
          <w:tcPr>
            <w:tcW w:w="637" w:type="dxa"/>
          </w:tcPr>
          <w:p w14:paraId="08479C1C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11974" w:type="dxa"/>
          </w:tcPr>
          <w:p w14:paraId="1AE18EB3" w14:textId="60FE4B9F" w:rsidR="00CB569E" w:rsidRPr="00CB569E" w:rsidRDefault="00CB569E" w:rsidP="00CB569E">
            <w:r w:rsidRPr="00CB569E">
              <w:t>Indicar si el control aplicado fue: “</w:t>
            </w:r>
            <w:r w:rsidRPr="009926F4">
              <w:rPr>
                <w:b/>
                <w:bCs/>
              </w:rPr>
              <w:t>Efectivo</w:t>
            </w:r>
            <w:r w:rsidRPr="00CB569E">
              <w:t>” o “</w:t>
            </w:r>
            <w:r w:rsidRPr="009926F4">
              <w:rPr>
                <w:b/>
                <w:bCs/>
              </w:rPr>
              <w:t>No Efectivo</w:t>
            </w:r>
            <w:r>
              <w:t>”</w:t>
            </w:r>
            <w:r w:rsidRPr="00CB569E">
              <w:t xml:space="preserve">. </w:t>
            </w:r>
            <w:r w:rsidR="00544563">
              <w:t>Se debe acompañar de la documentación correspondiente que evidencie:</w:t>
            </w:r>
          </w:p>
          <w:p w14:paraId="5A2C35D4" w14:textId="4A1268B2" w:rsidR="00CB569E" w:rsidRPr="00544563" w:rsidRDefault="00544563" w:rsidP="00544563">
            <w:pPr>
              <w:pStyle w:val="Prrafodelista"/>
              <w:numPr>
                <w:ilvl w:val="0"/>
                <w:numId w:val="4"/>
              </w:numPr>
            </w:pPr>
            <w:r>
              <w:t>C</w:t>
            </w:r>
            <w:r w:rsidR="00CB569E" w:rsidRPr="00544563">
              <w:t>ontrol</w:t>
            </w:r>
            <w:r>
              <w:t xml:space="preserve"> (</w:t>
            </w:r>
            <w:r w:rsidR="00CB569E" w:rsidRPr="00544563">
              <w:t>es</w:t>
            </w:r>
            <w:r>
              <w:t>)</w:t>
            </w:r>
            <w:r w:rsidR="00CB569E" w:rsidRPr="00544563">
              <w:t xml:space="preserve"> </w:t>
            </w:r>
            <w:r>
              <w:t>específicos aplicados al riesgo identificado.</w:t>
            </w:r>
          </w:p>
          <w:p w14:paraId="783C77DC" w14:textId="74A20B8E" w:rsidR="00544563" w:rsidRDefault="00544563" w:rsidP="00D57029">
            <w:pPr>
              <w:pStyle w:val="Prrafodelista"/>
              <w:numPr>
                <w:ilvl w:val="0"/>
                <w:numId w:val="4"/>
              </w:numPr>
            </w:pPr>
            <w:r>
              <w:t>Nivel de reducción del riesgo</w:t>
            </w:r>
          </w:p>
          <w:p w14:paraId="3E3C9266" w14:textId="3E639864" w:rsidR="00CB569E" w:rsidRPr="00D02172" w:rsidRDefault="00544563" w:rsidP="000D13FE">
            <w:pPr>
              <w:pStyle w:val="Prrafodelista"/>
              <w:numPr>
                <w:ilvl w:val="0"/>
                <w:numId w:val="4"/>
              </w:numPr>
            </w:pPr>
            <w:r>
              <w:lastRenderedPageBreak/>
              <w:t>E</w:t>
            </w:r>
            <w:r w:rsidR="00CB569E" w:rsidRPr="00544563">
              <w:t>ficacia de los controles implementados</w:t>
            </w:r>
            <w:r>
              <w:t>.</w:t>
            </w:r>
          </w:p>
        </w:tc>
      </w:tr>
      <w:tr w:rsidR="00CB569E" w14:paraId="28696AEA" w14:textId="77777777" w:rsidTr="0018197C">
        <w:trPr>
          <w:jc w:val="center"/>
        </w:trPr>
        <w:tc>
          <w:tcPr>
            <w:tcW w:w="637" w:type="dxa"/>
          </w:tcPr>
          <w:p w14:paraId="2284991E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lastRenderedPageBreak/>
              <w:t>8</w:t>
            </w:r>
          </w:p>
        </w:tc>
        <w:tc>
          <w:tcPr>
            <w:tcW w:w="11974" w:type="dxa"/>
          </w:tcPr>
          <w:p w14:paraId="53F2E5DE" w14:textId="12FA2024" w:rsidR="00CB569E" w:rsidRDefault="00544563" w:rsidP="00544563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Evaluar la probabilidad de ocurrencia del riesgo (valor numérico), con base a los </w:t>
            </w:r>
            <w:r w:rsidRPr="00544563">
              <w:rPr>
                <w:rFonts w:ascii="Arial" w:hAnsi="Arial" w:cs="Arial"/>
                <w:sz w:val="20"/>
                <w:szCs w:val="20"/>
              </w:rPr>
              <w:t xml:space="preserve">Criterios 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544563">
              <w:rPr>
                <w:rFonts w:ascii="Arial" w:hAnsi="Arial" w:cs="Arial"/>
                <w:sz w:val="20"/>
                <w:szCs w:val="20"/>
              </w:rPr>
              <w:t xml:space="preserve">ara Valoración </w:t>
            </w: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544563">
              <w:rPr>
                <w:rFonts w:ascii="Arial" w:hAnsi="Arial" w:cs="Arial"/>
                <w:sz w:val="20"/>
                <w:szCs w:val="20"/>
              </w:rPr>
              <w:t>e Riesgos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724C4B">
              <w:rPr>
                <w:b/>
                <w:bCs/>
                <w:sz w:val="20"/>
                <w:szCs w:val="20"/>
              </w:rPr>
              <w:t>SGI-CA-PG-04-04</w:t>
            </w:r>
            <w:r>
              <w:rPr>
                <w:b/>
                <w:bCs/>
                <w:sz w:val="20"/>
                <w:szCs w:val="20"/>
              </w:rPr>
              <w:t>).</w:t>
            </w:r>
          </w:p>
        </w:tc>
      </w:tr>
      <w:tr w:rsidR="00CB569E" w14:paraId="7D771B53" w14:textId="77777777" w:rsidTr="0018197C">
        <w:trPr>
          <w:jc w:val="center"/>
        </w:trPr>
        <w:tc>
          <w:tcPr>
            <w:tcW w:w="637" w:type="dxa"/>
          </w:tcPr>
          <w:p w14:paraId="6F3750BF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11974" w:type="dxa"/>
          </w:tcPr>
          <w:p w14:paraId="3821A300" w14:textId="0DD4287B" w:rsidR="00CB569E" w:rsidRDefault="00544563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Evaluar el impacto del riesgo (valor numérico), con base a los </w:t>
            </w:r>
            <w:r w:rsidRPr="00544563">
              <w:rPr>
                <w:rFonts w:ascii="Arial" w:hAnsi="Arial" w:cs="Arial"/>
                <w:sz w:val="20"/>
                <w:szCs w:val="20"/>
              </w:rPr>
              <w:t xml:space="preserve">Criterios 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544563">
              <w:rPr>
                <w:rFonts w:ascii="Arial" w:hAnsi="Arial" w:cs="Arial"/>
                <w:sz w:val="20"/>
                <w:szCs w:val="20"/>
              </w:rPr>
              <w:t xml:space="preserve">ara Valoración </w:t>
            </w: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544563">
              <w:rPr>
                <w:rFonts w:ascii="Arial" w:hAnsi="Arial" w:cs="Arial"/>
                <w:sz w:val="20"/>
                <w:szCs w:val="20"/>
              </w:rPr>
              <w:t>e Riesgos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724C4B">
              <w:rPr>
                <w:b/>
                <w:bCs/>
                <w:sz w:val="20"/>
                <w:szCs w:val="20"/>
              </w:rPr>
              <w:t>SGI-CA-PG-04-04</w:t>
            </w:r>
            <w:r>
              <w:rPr>
                <w:b/>
                <w:bCs/>
                <w:sz w:val="20"/>
                <w:szCs w:val="20"/>
              </w:rPr>
              <w:t>).</w:t>
            </w:r>
          </w:p>
        </w:tc>
      </w:tr>
      <w:tr w:rsidR="00CB569E" w14:paraId="119F23EE" w14:textId="77777777" w:rsidTr="0018197C">
        <w:trPr>
          <w:jc w:val="center"/>
        </w:trPr>
        <w:tc>
          <w:tcPr>
            <w:tcW w:w="637" w:type="dxa"/>
          </w:tcPr>
          <w:p w14:paraId="5D6047AC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11974" w:type="dxa"/>
          </w:tcPr>
          <w:p w14:paraId="51AA6986" w14:textId="12AFECDA" w:rsidR="00CB569E" w:rsidRDefault="00544563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Calcular el resultado de la evaluación del riesgo: </w:t>
            </w:r>
            <w:r w:rsidRPr="009926F4">
              <w:rPr>
                <w:rFonts w:ascii="Arial" w:hAnsi="Arial" w:cs="Arial"/>
                <w:b/>
                <w:bCs/>
                <w:sz w:val="20"/>
                <w:szCs w:val="20"/>
              </w:rPr>
              <w:t>Probabilidad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926F4">
              <w:rPr>
                <w:rFonts w:ascii="Arial" w:hAnsi="Arial" w:cs="Arial"/>
                <w:b/>
                <w:bCs/>
                <w:sz w:val="20"/>
                <w:szCs w:val="20"/>
              </w:rPr>
              <w:t>*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9926F4">
              <w:rPr>
                <w:rFonts w:ascii="Arial" w:hAnsi="Arial" w:cs="Arial"/>
                <w:b/>
                <w:bCs/>
                <w:sz w:val="20"/>
                <w:szCs w:val="20"/>
              </w:rPr>
              <w:t>Impacto</w:t>
            </w:r>
          </w:p>
        </w:tc>
      </w:tr>
      <w:tr w:rsidR="00CB569E" w14:paraId="1A70219B" w14:textId="77777777" w:rsidTr="0018197C">
        <w:trPr>
          <w:jc w:val="center"/>
        </w:trPr>
        <w:tc>
          <w:tcPr>
            <w:tcW w:w="637" w:type="dxa"/>
          </w:tcPr>
          <w:p w14:paraId="21322AAB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11974" w:type="dxa"/>
          </w:tcPr>
          <w:p w14:paraId="1C9BA75B" w14:textId="538B2556" w:rsidR="00CB569E" w:rsidRDefault="00544563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Evaluar la prioridad del riesgo (valor numérico), con base a los </w:t>
            </w:r>
            <w:r w:rsidRPr="00544563">
              <w:rPr>
                <w:rFonts w:ascii="Arial" w:hAnsi="Arial" w:cs="Arial"/>
                <w:sz w:val="20"/>
                <w:szCs w:val="20"/>
              </w:rPr>
              <w:t xml:space="preserve">Criterios </w:t>
            </w: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Pr="00544563">
              <w:rPr>
                <w:rFonts w:ascii="Arial" w:hAnsi="Arial" w:cs="Arial"/>
                <w:sz w:val="20"/>
                <w:szCs w:val="20"/>
              </w:rPr>
              <w:t xml:space="preserve">ara Valoración </w:t>
            </w:r>
            <w:r>
              <w:rPr>
                <w:rFonts w:ascii="Arial" w:hAnsi="Arial" w:cs="Arial"/>
                <w:sz w:val="20"/>
                <w:szCs w:val="20"/>
              </w:rPr>
              <w:t>d</w:t>
            </w:r>
            <w:r w:rsidRPr="00544563">
              <w:rPr>
                <w:rFonts w:ascii="Arial" w:hAnsi="Arial" w:cs="Arial"/>
                <w:sz w:val="20"/>
                <w:szCs w:val="20"/>
              </w:rPr>
              <w:t>e Riesgos</w:t>
            </w:r>
            <w:r>
              <w:rPr>
                <w:rFonts w:ascii="Arial" w:hAnsi="Arial" w:cs="Arial"/>
                <w:sz w:val="20"/>
                <w:szCs w:val="20"/>
              </w:rPr>
              <w:t xml:space="preserve"> (</w:t>
            </w:r>
            <w:r w:rsidRPr="00724C4B">
              <w:rPr>
                <w:b/>
                <w:bCs/>
                <w:sz w:val="20"/>
                <w:szCs w:val="20"/>
              </w:rPr>
              <w:t>SGI-CA-PG-04-04</w:t>
            </w:r>
            <w:r>
              <w:rPr>
                <w:b/>
                <w:bCs/>
                <w:sz w:val="20"/>
                <w:szCs w:val="20"/>
              </w:rPr>
              <w:t>).</w:t>
            </w:r>
          </w:p>
        </w:tc>
      </w:tr>
      <w:tr w:rsidR="00CB569E" w:rsidRPr="0018197C" w14:paraId="0F116210" w14:textId="77777777" w:rsidTr="0018197C">
        <w:trPr>
          <w:jc w:val="center"/>
        </w:trPr>
        <w:tc>
          <w:tcPr>
            <w:tcW w:w="637" w:type="dxa"/>
          </w:tcPr>
          <w:p w14:paraId="5AC5FF17" w14:textId="77777777" w:rsidR="00CB569E" w:rsidRDefault="00CB569E" w:rsidP="000D13F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11974" w:type="dxa"/>
          </w:tcPr>
          <w:p w14:paraId="78D7EFA4" w14:textId="6ECA338C" w:rsidR="00CB569E" w:rsidRDefault="0018197C" w:rsidP="000D13FE">
            <w:pPr>
              <w:rPr>
                <w:rFonts w:ascii="Arial" w:hAnsi="Arial" w:cs="Arial"/>
                <w:sz w:val="20"/>
                <w:szCs w:val="20"/>
              </w:rPr>
            </w:pPr>
            <w:r w:rsidRPr="0018197C">
              <w:rPr>
                <w:rFonts w:ascii="Arial" w:hAnsi="Arial" w:cs="Arial"/>
                <w:sz w:val="20"/>
                <w:szCs w:val="20"/>
              </w:rPr>
              <w:t xml:space="preserve">Para dar </w:t>
            </w:r>
            <w:r w:rsidRPr="009926F4">
              <w:rPr>
                <w:rFonts w:ascii="Arial" w:hAnsi="Arial" w:cs="Arial"/>
                <w:sz w:val="20"/>
                <w:szCs w:val="20"/>
              </w:rPr>
              <w:t xml:space="preserve">tratamiento al riesgo se definirán las acciones o </w:t>
            </w:r>
            <w:r w:rsidRPr="00D02172">
              <w:rPr>
                <w:rFonts w:ascii="Arial" w:hAnsi="Arial" w:cs="Arial"/>
                <w:sz w:val="20"/>
                <w:szCs w:val="20"/>
              </w:rPr>
              <w:t>medidas preventivas que se integrarán en los diferentes niveles organizacionales de la institución, en función de la evaluación del riesgo, teniendo</w:t>
            </w:r>
            <w:r w:rsidRPr="009926F4">
              <w:rPr>
                <w:rFonts w:ascii="Arial" w:hAnsi="Arial" w:cs="Arial"/>
                <w:sz w:val="20"/>
                <w:szCs w:val="20"/>
              </w:rPr>
              <w:t xml:space="preserve"> en cuenta la naturaleza del SG, área</w:t>
            </w:r>
            <w:r w:rsidR="009926F4" w:rsidRPr="009926F4">
              <w:rPr>
                <w:rFonts w:ascii="Arial" w:hAnsi="Arial" w:cs="Arial"/>
                <w:sz w:val="20"/>
                <w:szCs w:val="20"/>
              </w:rPr>
              <w:t>,</w:t>
            </w:r>
            <w:r w:rsidRPr="009926F4">
              <w:rPr>
                <w:rFonts w:ascii="Arial" w:hAnsi="Arial" w:cs="Arial"/>
                <w:sz w:val="20"/>
                <w:szCs w:val="20"/>
              </w:rPr>
              <w:t xml:space="preserve"> proceso</w:t>
            </w:r>
            <w:r w:rsidR="009926F4" w:rsidRPr="009926F4">
              <w:rPr>
                <w:rFonts w:ascii="Arial" w:hAnsi="Arial" w:cs="Arial"/>
                <w:sz w:val="20"/>
                <w:szCs w:val="20"/>
              </w:rPr>
              <w:t xml:space="preserve"> o actividad</w:t>
            </w:r>
            <w:r w:rsidRPr="009926F4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</w:tbl>
    <w:p w14:paraId="0604B51A" w14:textId="77777777" w:rsidR="00CB569E" w:rsidRPr="0018197C" w:rsidRDefault="00CB569E" w:rsidP="006B27E2">
      <w:pPr>
        <w:spacing w:after="0" w:line="240" w:lineRule="auto"/>
        <w:rPr>
          <w:rFonts w:ascii="Arial" w:eastAsiaTheme="minorEastAsia" w:hAnsi="Arial" w:cs="Arial"/>
          <w:kern w:val="0"/>
          <w:sz w:val="20"/>
          <w:szCs w:val="20"/>
          <w:lang w:val="es-ES" w:eastAsia="es-ES"/>
          <w14:ligatures w14:val="none"/>
        </w:rPr>
      </w:pPr>
    </w:p>
    <w:sectPr w:rsidR="00CB569E" w:rsidRPr="0018197C" w:rsidSect="00F0656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17881E" w14:textId="77777777" w:rsidR="002815DB" w:rsidRDefault="002815DB" w:rsidP="006B27E2">
      <w:pPr>
        <w:spacing w:after="0" w:line="240" w:lineRule="auto"/>
      </w:pPr>
      <w:r>
        <w:separator/>
      </w:r>
    </w:p>
  </w:endnote>
  <w:endnote w:type="continuationSeparator" w:id="0">
    <w:p w14:paraId="2DB1F2EE" w14:textId="77777777" w:rsidR="002815DB" w:rsidRDefault="002815DB" w:rsidP="006B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A038C0" w14:textId="77777777" w:rsidR="00767BBA" w:rsidRDefault="00767BBA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3D0117" w14:textId="7F52E165" w:rsidR="00767BBA" w:rsidRPr="00767BBA" w:rsidRDefault="00B34BAB" w:rsidP="00767BBA">
    <w:pPr>
      <w:pStyle w:val="Default"/>
      <w:jc w:val="center"/>
      <w:rPr>
        <w:rFonts w:eastAsia="Arial"/>
        <w:b/>
        <w:bCs/>
        <w:sz w:val="16"/>
        <w:szCs w:val="16"/>
        <w:lang w:val="es-ES"/>
      </w:rPr>
    </w:pPr>
    <w:bookmarkStart w:id="0" w:name="_Hlk192015633"/>
    <w:bookmarkStart w:id="1" w:name="_Hlk192015634"/>
    <w:r w:rsidRPr="00331820">
      <w:rPr>
        <w:rFonts w:eastAsia="Arial"/>
        <w:b/>
        <w:bCs/>
        <w:sz w:val="16"/>
        <w:szCs w:val="16"/>
        <w:lang w:val="es-ES"/>
      </w:rPr>
      <w:t>Toda copia en PAPEL es un “Documento No Controlado” a excepción del Original</w:t>
    </w:r>
    <w:r>
      <w:rPr>
        <w:rFonts w:eastAsia="Arial"/>
        <w:b/>
        <w:bCs/>
        <w:sz w:val="16"/>
        <w:szCs w:val="16"/>
        <w:lang w:val="es-ES"/>
      </w:rPr>
      <w:t>.</w:t>
    </w:r>
    <w:bookmarkEnd w:id="0"/>
    <w:bookmarkEnd w:id="1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A525EB" w14:textId="77777777" w:rsidR="00767BBA" w:rsidRDefault="00767BBA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6904E5" w14:textId="77777777" w:rsidR="002815DB" w:rsidRDefault="002815DB" w:rsidP="006B27E2">
      <w:pPr>
        <w:spacing w:after="0" w:line="240" w:lineRule="auto"/>
      </w:pPr>
      <w:r>
        <w:separator/>
      </w:r>
    </w:p>
  </w:footnote>
  <w:footnote w:type="continuationSeparator" w:id="0">
    <w:p w14:paraId="1465A553" w14:textId="77777777" w:rsidR="002815DB" w:rsidRDefault="002815DB" w:rsidP="006B27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618A3" w14:textId="77777777" w:rsidR="00767BBA" w:rsidRDefault="00767BB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aconcuadrcula"/>
      <w:tblW w:w="13603" w:type="dxa"/>
      <w:tblLook w:val="04A0" w:firstRow="1" w:lastRow="0" w:firstColumn="1" w:lastColumn="0" w:noHBand="0" w:noVBand="1"/>
    </w:tblPr>
    <w:tblGrid>
      <w:gridCol w:w="2258"/>
      <w:gridCol w:w="9077"/>
      <w:gridCol w:w="2268"/>
    </w:tblGrid>
    <w:tr w:rsidR="006B27E2" w:rsidRPr="003E7B39" w14:paraId="3EAFA9F7" w14:textId="77777777" w:rsidTr="006B27E2">
      <w:trPr>
        <w:trHeight w:val="484"/>
      </w:trPr>
      <w:tc>
        <w:tcPr>
          <w:tcW w:w="2258" w:type="dxa"/>
        </w:tcPr>
        <w:p w14:paraId="17D2BB22" w14:textId="77777777" w:rsidR="006B27E2" w:rsidRPr="003E7B39" w:rsidRDefault="006B27E2" w:rsidP="006B27E2">
          <w:pPr>
            <w:tabs>
              <w:tab w:val="left" w:pos="1140"/>
            </w:tabs>
            <w:ind w:left="32" w:right="107"/>
            <w:rPr>
              <w:rFonts w:ascii="Arial" w:hAnsi="Arial" w:cs="Arial"/>
              <w:b/>
              <w:bCs/>
              <w:noProof/>
              <w:lang w:eastAsia="es-MX"/>
            </w:rPr>
          </w:pPr>
          <w:r w:rsidRPr="003E7B39">
            <w:rPr>
              <w:rFonts w:ascii="Arial" w:hAnsi="Arial" w:cs="Arial"/>
              <w:b/>
              <w:bCs/>
              <w:noProof/>
              <w:lang w:eastAsia="es-MX"/>
            </w:rPr>
            <w:drawing>
              <wp:inline distT="0" distB="0" distL="0" distR="0" wp14:anchorId="2FB0FA30" wp14:editId="337AD483">
                <wp:extent cx="1054735" cy="463550"/>
                <wp:effectExtent l="0" t="0" r="0" b="0"/>
                <wp:docPr id="50" name="Imagen 5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54735" cy="46355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077" w:type="dxa"/>
          <w:vAlign w:val="center"/>
        </w:tcPr>
        <w:p w14:paraId="0A61D5CE" w14:textId="717BAC71" w:rsidR="006B27E2" w:rsidRPr="003E7B39" w:rsidRDefault="006B27E2" w:rsidP="006B27E2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</w:rPr>
            <w:t>Identificación y Análisis de Riesgos</w:t>
          </w:r>
        </w:p>
      </w:tc>
      <w:tc>
        <w:tcPr>
          <w:tcW w:w="2268" w:type="dxa"/>
          <w:vAlign w:val="bottom"/>
        </w:tcPr>
        <w:p w14:paraId="6653FA21" w14:textId="77777777" w:rsidR="006B27E2" w:rsidRPr="003E7B39" w:rsidRDefault="006B27E2" w:rsidP="006B27E2">
          <w:pPr>
            <w:jc w:val="center"/>
            <w:rPr>
              <w:rFonts w:ascii="Arial" w:hAnsi="Arial" w:cs="Arial"/>
              <w:b/>
              <w:bCs/>
            </w:rPr>
          </w:pPr>
          <w:r w:rsidRPr="003E7B39">
            <w:rPr>
              <w:rFonts w:ascii="Arial" w:hAnsi="Arial" w:cs="Arial"/>
              <w:b/>
              <w:bCs/>
              <w:noProof/>
              <w:lang w:eastAsia="es-MX"/>
            </w:rPr>
            <w:drawing>
              <wp:anchor distT="0" distB="0" distL="114300" distR="114300" simplePos="0" relativeHeight="251659264" behindDoc="0" locked="0" layoutInCell="1" allowOverlap="1" wp14:anchorId="0A376D99" wp14:editId="0B744F6A">
                <wp:simplePos x="0" y="0"/>
                <wp:positionH relativeFrom="column">
                  <wp:posOffset>553720</wp:posOffset>
                </wp:positionH>
                <wp:positionV relativeFrom="paragraph">
                  <wp:posOffset>-264795</wp:posOffset>
                </wp:positionV>
                <wp:extent cx="412115" cy="419100"/>
                <wp:effectExtent l="0" t="0" r="6985" b="0"/>
                <wp:wrapNone/>
                <wp:docPr id="51" name="Imagen 5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2115" cy="4191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</w:tr>
    <w:tr w:rsidR="006B27E2" w:rsidRPr="003E7B39" w14:paraId="36ED8301" w14:textId="77777777" w:rsidTr="006B27E2">
      <w:trPr>
        <w:trHeight w:val="109"/>
      </w:trPr>
      <w:tc>
        <w:tcPr>
          <w:tcW w:w="2258" w:type="dxa"/>
          <w:vMerge w:val="restart"/>
        </w:tcPr>
        <w:p w14:paraId="74184ABC" w14:textId="77777777" w:rsidR="006B27E2" w:rsidRPr="003E7B39" w:rsidRDefault="006B27E2" w:rsidP="006B27E2">
          <w:pPr>
            <w:ind w:left="32" w:right="107"/>
            <w:rPr>
              <w:rFonts w:ascii="Arial" w:hAnsi="Arial" w:cs="Arial"/>
              <w:b/>
              <w:bCs/>
            </w:rPr>
          </w:pPr>
          <w:r w:rsidRPr="003E7B39">
            <w:rPr>
              <w:rFonts w:ascii="Arial" w:hAnsi="Arial" w:cs="Arial"/>
              <w:b/>
              <w:bCs/>
            </w:rPr>
            <w:t>Código:</w:t>
          </w:r>
        </w:p>
        <w:p w14:paraId="62F7FE9D" w14:textId="073FB725" w:rsidR="006B27E2" w:rsidRPr="003E7B39" w:rsidRDefault="006B27E2" w:rsidP="006B27E2">
          <w:pPr>
            <w:ind w:left="32"/>
            <w:rPr>
              <w:rFonts w:ascii="Arial" w:hAnsi="Arial" w:cs="Arial"/>
              <w:b/>
              <w:bCs/>
            </w:rPr>
          </w:pPr>
          <w:r w:rsidRPr="003E7B39">
            <w:rPr>
              <w:rFonts w:ascii="Arial" w:hAnsi="Arial" w:cs="Arial"/>
              <w:b/>
              <w:szCs w:val="20"/>
            </w:rPr>
            <w:t>SGI-CA-PG-0</w:t>
          </w:r>
          <w:r>
            <w:rPr>
              <w:rFonts w:ascii="Arial" w:hAnsi="Arial" w:cs="Arial"/>
              <w:b/>
              <w:szCs w:val="20"/>
            </w:rPr>
            <w:t>4-01</w:t>
          </w:r>
        </w:p>
      </w:tc>
      <w:tc>
        <w:tcPr>
          <w:tcW w:w="9077" w:type="dxa"/>
          <w:vMerge w:val="restart"/>
          <w:vAlign w:val="center"/>
        </w:tcPr>
        <w:p w14:paraId="5EEFB1AA" w14:textId="77777777" w:rsidR="006B27E2" w:rsidRPr="002F761B" w:rsidRDefault="006B27E2" w:rsidP="006B27E2">
          <w:pPr>
            <w:ind w:left="32" w:right="107"/>
            <w:jc w:val="center"/>
            <w:rPr>
              <w:rFonts w:ascii="Arial" w:hAnsi="Arial" w:cs="Arial"/>
              <w:bCs/>
            </w:rPr>
          </w:pPr>
          <w:r w:rsidRPr="002F761B">
            <w:rPr>
              <w:rFonts w:ascii="Arial" w:hAnsi="Arial" w:cs="Arial"/>
              <w:bCs/>
            </w:rPr>
            <w:t>Referencia a la Norma ISO 9001:2015 6.1, ISO 14001:2015 6.1, ISO 45001:2018 6.1.1 y 6.1.2, ISO 50001:2018 6.1.1</w:t>
          </w:r>
        </w:p>
      </w:tc>
      <w:tc>
        <w:tcPr>
          <w:tcW w:w="2268" w:type="dxa"/>
          <w:vAlign w:val="center"/>
        </w:tcPr>
        <w:p w14:paraId="2C7F9E6D" w14:textId="77777777" w:rsidR="006B27E2" w:rsidRPr="003E7B39" w:rsidRDefault="006B27E2" w:rsidP="006B27E2">
          <w:pPr>
            <w:jc w:val="center"/>
            <w:rPr>
              <w:rFonts w:ascii="Arial" w:hAnsi="Arial" w:cs="Arial"/>
              <w:b/>
              <w:bCs/>
            </w:rPr>
          </w:pPr>
          <w:r w:rsidRPr="003E7B39">
            <w:rPr>
              <w:rFonts w:ascii="Arial" w:hAnsi="Arial" w:cs="Arial"/>
              <w:b/>
              <w:bCs/>
            </w:rPr>
            <w:t xml:space="preserve">Revisión: </w:t>
          </w:r>
          <w:r>
            <w:rPr>
              <w:rFonts w:ascii="Arial" w:hAnsi="Arial" w:cs="Arial"/>
              <w:b/>
              <w:bCs/>
            </w:rPr>
            <w:t>1</w:t>
          </w:r>
        </w:p>
      </w:tc>
    </w:tr>
    <w:tr w:rsidR="006B27E2" w:rsidRPr="003E7B39" w14:paraId="20E942B6" w14:textId="77777777" w:rsidTr="006B27E2">
      <w:trPr>
        <w:trHeight w:val="265"/>
      </w:trPr>
      <w:tc>
        <w:tcPr>
          <w:tcW w:w="2258" w:type="dxa"/>
          <w:vMerge/>
        </w:tcPr>
        <w:p w14:paraId="50C79B2C" w14:textId="77777777" w:rsidR="006B27E2" w:rsidRPr="003E7B39" w:rsidRDefault="006B27E2" w:rsidP="006B27E2">
          <w:pPr>
            <w:rPr>
              <w:rFonts w:ascii="Arial" w:hAnsi="Arial" w:cs="Arial"/>
              <w:b/>
              <w:bCs/>
            </w:rPr>
          </w:pPr>
        </w:p>
      </w:tc>
      <w:tc>
        <w:tcPr>
          <w:tcW w:w="9077" w:type="dxa"/>
          <w:vMerge/>
          <w:vAlign w:val="center"/>
        </w:tcPr>
        <w:p w14:paraId="1498D0B6" w14:textId="77777777" w:rsidR="006B27E2" w:rsidRPr="003E7B39" w:rsidRDefault="006B27E2" w:rsidP="006B27E2">
          <w:pPr>
            <w:jc w:val="center"/>
            <w:rPr>
              <w:rFonts w:ascii="Arial" w:hAnsi="Arial" w:cs="Arial"/>
              <w:b/>
              <w:bCs/>
            </w:rPr>
          </w:pPr>
        </w:p>
      </w:tc>
      <w:tc>
        <w:tcPr>
          <w:tcW w:w="2268" w:type="dxa"/>
          <w:vAlign w:val="center"/>
        </w:tcPr>
        <w:p w14:paraId="458B94E8" w14:textId="77777777" w:rsidR="006B27E2" w:rsidRPr="003E7B39" w:rsidRDefault="006B27E2" w:rsidP="006B27E2">
          <w:pPr>
            <w:ind w:hanging="11"/>
            <w:jc w:val="center"/>
            <w:rPr>
              <w:rFonts w:ascii="Arial" w:hAnsi="Arial" w:cs="Arial"/>
              <w:b/>
              <w:bCs/>
            </w:rPr>
          </w:pPr>
          <w:r w:rsidRPr="003E7B39">
            <w:rPr>
              <w:rFonts w:ascii="Arial" w:hAnsi="Arial" w:cs="Arial"/>
              <w:b/>
              <w:bCs/>
            </w:rPr>
            <w:t>Página:</w:t>
          </w:r>
        </w:p>
        <w:p w14:paraId="16DC6A5D" w14:textId="77777777" w:rsidR="006B27E2" w:rsidRPr="003E7B39" w:rsidRDefault="006B27E2" w:rsidP="006B27E2">
          <w:pPr>
            <w:ind w:hanging="11"/>
            <w:jc w:val="center"/>
            <w:rPr>
              <w:rFonts w:ascii="Arial" w:hAnsi="Arial" w:cs="Arial"/>
              <w:b/>
              <w:bCs/>
            </w:rPr>
          </w:pPr>
          <w:r w:rsidRPr="003E7B39">
            <w:rPr>
              <w:rFonts w:ascii="Arial" w:hAnsi="Arial" w:cs="Arial"/>
              <w:b/>
              <w:bCs/>
            </w:rPr>
            <w:fldChar w:fldCharType="begin"/>
          </w:r>
          <w:r w:rsidRPr="003E7B39">
            <w:rPr>
              <w:rFonts w:ascii="Arial" w:hAnsi="Arial" w:cs="Arial"/>
              <w:b/>
              <w:bCs/>
            </w:rPr>
            <w:instrText>PAGE  \* Arabic  \* MERGEFORMAT</w:instrText>
          </w:r>
          <w:r w:rsidRPr="003E7B39">
            <w:rPr>
              <w:rFonts w:ascii="Arial" w:hAnsi="Arial" w:cs="Arial"/>
              <w:b/>
              <w:bCs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</w:rPr>
            <w:t>3</w:t>
          </w:r>
          <w:r w:rsidRPr="003E7B39">
            <w:rPr>
              <w:rFonts w:ascii="Arial" w:hAnsi="Arial" w:cs="Arial"/>
              <w:b/>
              <w:bCs/>
            </w:rPr>
            <w:fldChar w:fldCharType="end"/>
          </w:r>
          <w:r w:rsidRPr="003E7B39">
            <w:rPr>
              <w:rFonts w:ascii="Arial" w:hAnsi="Arial" w:cs="Arial"/>
              <w:b/>
              <w:bCs/>
            </w:rPr>
            <w:t xml:space="preserve"> de </w:t>
          </w:r>
          <w:r w:rsidRPr="003E7B39">
            <w:rPr>
              <w:rFonts w:ascii="Arial" w:hAnsi="Arial" w:cs="Arial"/>
              <w:b/>
              <w:bCs/>
            </w:rPr>
            <w:fldChar w:fldCharType="begin"/>
          </w:r>
          <w:r w:rsidRPr="003E7B39">
            <w:rPr>
              <w:rFonts w:ascii="Arial" w:hAnsi="Arial" w:cs="Arial"/>
              <w:b/>
              <w:bCs/>
            </w:rPr>
            <w:instrText>NUMPAGES  \* Arabic  \* MERGEFORMAT</w:instrText>
          </w:r>
          <w:r w:rsidRPr="003E7B39">
            <w:rPr>
              <w:rFonts w:ascii="Arial" w:hAnsi="Arial" w:cs="Arial"/>
              <w:b/>
              <w:bCs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</w:rPr>
            <w:t>5</w:t>
          </w:r>
          <w:r w:rsidRPr="003E7B39">
            <w:rPr>
              <w:rFonts w:ascii="Arial" w:hAnsi="Arial" w:cs="Arial"/>
              <w:b/>
              <w:bCs/>
            </w:rPr>
            <w:fldChar w:fldCharType="end"/>
          </w:r>
          <w:r w:rsidRPr="003E7B39">
            <w:rPr>
              <w:rFonts w:ascii="Arial" w:hAnsi="Arial" w:cs="Arial"/>
              <w:b/>
              <w:bCs/>
            </w:rPr>
            <w:t xml:space="preserve"> </w:t>
          </w:r>
        </w:p>
      </w:tc>
    </w:tr>
  </w:tbl>
  <w:p w14:paraId="3DD8CE61" w14:textId="77777777" w:rsidR="006B27E2" w:rsidRDefault="006B27E2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AF85A3" w14:textId="77777777" w:rsidR="00767BBA" w:rsidRDefault="00767BB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A74414"/>
    <w:multiLevelType w:val="hybridMultilevel"/>
    <w:tmpl w:val="0D107C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CB798C"/>
    <w:multiLevelType w:val="hybridMultilevel"/>
    <w:tmpl w:val="9DAA2D5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7168CB"/>
    <w:multiLevelType w:val="multilevel"/>
    <w:tmpl w:val="0A5CAF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57E82290"/>
    <w:multiLevelType w:val="multilevel"/>
    <w:tmpl w:val="437E94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6565"/>
    <w:rsid w:val="00111C53"/>
    <w:rsid w:val="0018197C"/>
    <w:rsid w:val="002815DB"/>
    <w:rsid w:val="002E1A87"/>
    <w:rsid w:val="00357692"/>
    <w:rsid w:val="003D786B"/>
    <w:rsid w:val="003E1AE1"/>
    <w:rsid w:val="00544563"/>
    <w:rsid w:val="006B27E2"/>
    <w:rsid w:val="006B7E4D"/>
    <w:rsid w:val="00767BBA"/>
    <w:rsid w:val="009926F4"/>
    <w:rsid w:val="00B34BAB"/>
    <w:rsid w:val="00B54D5F"/>
    <w:rsid w:val="00B70DAA"/>
    <w:rsid w:val="00CB569E"/>
    <w:rsid w:val="00D02172"/>
    <w:rsid w:val="00F065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742E40"/>
  <w15:chartTrackingRefBased/>
  <w15:docId w15:val="{59BA4740-78EA-403A-B88A-2AFAE9CBC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B27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27E2"/>
  </w:style>
  <w:style w:type="paragraph" w:styleId="Piedepgina">
    <w:name w:val="footer"/>
    <w:basedOn w:val="Normal"/>
    <w:link w:val="PiedepginaCar"/>
    <w:uiPriority w:val="99"/>
    <w:unhideWhenUsed/>
    <w:rsid w:val="006B27E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27E2"/>
  </w:style>
  <w:style w:type="table" w:styleId="Tablaconcuadrcula">
    <w:name w:val="Table Grid"/>
    <w:basedOn w:val="Tablanormal"/>
    <w:uiPriority w:val="39"/>
    <w:rsid w:val="006B27E2"/>
    <w:pPr>
      <w:spacing w:after="0" w:line="240" w:lineRule="auto"/>
    </w:pPr>
    <w:rPr>
      <w:rFonts w:eastAsiaTheme="minorEastAsia"/>
      <w:kern w:val="0"/>
      <w:lang w:val="es-ES" w:eastAsia="es-ES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B34B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  <w:sz w:val="24"/>
      <w:szCs w:val="24"/>
      <w14:ligatures w14:val="none"/>
    </w:rPr>
  </w:style>
  <w:style w:type="character" w:styleId="Textoennegrita">
    <w:name w:val="Strong"/>
    <w:basedOn w:val="Fuentedeprrafopredeter"/>
    <w:uiPriority w:val="22"/>
    <w:qFormat/>
    <w:rsid w:val="00CB569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CB5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MX"/>
      <w14:ligatures w14:val="none"/>
    </w:rPr>
  </w:style>
  <w:style w:type="paragraph" w:styleId="Prrafodelista">
    <w:name w:val="List Paragraph"/>
    <w:basedOn w:val="Normal"/>
    <w:uiPriority w:val="34"/>
    <w:qFormat/>
    <w:rsid w:val="00CB569E"/>
    <w:pPr>
      <w:ind w:left="720"/>
      <w:contextualSpacing/>
    </w:pPr>
  </w:style>
  <w:style w:type="character" w:styleId="nfasis">
    <w:name w:val="Emphasis"/>
    <w:basedOn w:val="Fuentedeprrafopredeter"/>
    <w:uiPriority w:val="20"/>
    <w:qFormat/>
    <w:rsid w:val="0018197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294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61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E9D19A-7622-4338-9262-740C5DE25C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481</Words>
  <Characters>2648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Sámano Sánchez , Carlos Moctezuma</dc:creator>
  <cp:keywords/>
  <dc:description/>
  <cp:lastModifiedBy>Sámano Sánchez , Carlos Moctezuma</cp:lastModifiedBy>
  <cp:revision>6</cp:revision>
  <dcterms:created xsi:type="dcterms:W3CDTF">2025-03-05T03:21:00Z</dcterms:created>
  <dcterms:modified xsi:type="dcterms:W3CDTF">2025-03-18T02:53:00Z</dcterms:modified>
</cp:coreProperties>
</file>