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33A6A1BE"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6F3A95" w:rsidRPr="009F6C2E">
        <w:rPr>
          <w:bCs/>
          <w:szCs w:val="20"/>
          <w:lang w:val="es-MX" w:eastAsia="es-MX"/>
        </w:rPr>
        <w:t>_______</w:t>
      </w:r>
      <w:r w:rsidR="001838BD" w:rsidRPr="001838BD">
        <w:rPr>
          <w:bCs/>
          <w:szCs w:val="20"/>
          <w:u w:val="single"/>
          <w:lang w:val="es-MX" w:eastAsia="es-MX"/>
        </w:rPr>
        <w:t>AGOSTO-DICIEMBRE 2025</w:t>
      </w:r>
      <w:r w:rsidR="00551BFB" w:rsidRPr="009F6C2E">
        <w:rPr>
          <w:bCs/>
          <w:szCs w:val="20"/>
          <w:lang w:val="es-MX" w:eastAsia="es-MX"/>
        </w:rPr>
        <w:t>_______________________________________</w:t>
      </w:r>
    </w:p>
    <w:p w14:paraId="3AC5EBEE" w14:textId="1766FF09"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551BFB" w:rsidRPr="001838BD">
        <w:rPr>
          <w:szCs w:val="20"/>
          <w:u w:val="single"/>
          <w:lang w:val="es-MX" w:eastAsia="es-MX"/>
        </w:rPr>
        <w:t>______</w:t>
      </w:r>
      <w:r w:rsidR="001838BD" w:rsidRPr="001838BD">
        <w:rPr>
          <w:szCs w:val="20"/>
          <w:u w:val="single"/>
          <w:lang w:val="es-MX" w:eastAsia="es-MX"/>
        </w:rPr>
        <w:t>REDES EMERGENTES</w:t>
      </w:r>
      <w:r w:rsidR="00551BFB" w:rsidRPr="009F6C2E">
        <w:rPr>
          <w:szCs w:val="20"/>
          <w:lang w:val="es-MX" w:eastAsia="es-MX"/>
        </w:rPr>
        <w:t>______________________________</w:t>
      </w:r>
      <w:r w:rsidR="00792FC9" w:rsidRPr="009F6C2E">
        <w:rPr>
          <w:szCs w:val="20"/>
          <w:lang w:val="es-MX" w:eastAsia="es-MX"/>
        </w:rPr>
        <w:t>_</w:t>
      </w:r>
      <w:r w:rsidR="0076463A" w:rsidRPr="009F6C2E">
        <w:rPr>
          <w:szCs w:val="20"/>
          <w:lang w:val="es-MX" w:eastAsia="es-MX"/>
        </w:rPr>
        <w:t>____</w:t>
      </w:r>
    </w:p>
    <w:p w14:paraId="3824F2F8" w14:textId="516E8330"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Pr="009F6C2E">
        <w:rPr>
          <w:bCs/>
          <w:szCs w:val="20"/>
          <w:lang w:val="es-MX" w:eastAsia="es-MX"/>
        </w:rPr>
        <w:t>________</w:t>
      </w:r>
      <w:r w:rsidR="001838BD" w:rsidRPr="001838BD">
        <w:rPr>
          <w:rFonts w:ascii="Montserrat Medium" w:hAnsi="Montserrat Medium"/>
          <w:bCs/>
          <w:szCs w:val="20"/>
          <w:u w:val="single"/>
          <w:lang w:val="es-MX" w:eastAsia="es-MX"/>
        </w:rPr>
        <w:t xml:space="preserve"> </w:t>
      </w:r>
      <w:r w:rsidR="001838BD">
        <w:rPr>
          <w:rFonts w:ascii="Montserrat Medium" w:hAnsi="Montserrat Medium"/>
          <w:bCs/>
          <w:szCs w:val="20"/>
          <w:u w:val="single"/>
          <w:lang w:val="es-MX" w:eastAsia="es-MX"/>
        </w:rPr>
        <w:t>TIF-</w:t>
      </w:r>
      <w:r w:rsidR="00F61703">
        <w:rPr>
          <w:rFonts w:ascii="Montserrat Medium" w:hAnsi="Montserrat Medium"/>
          <w:bCs/>
          <w:szCs w:val="20"/>
          <w:u w:val="single"/>
          <w:lang w:val="es-MX" w:eastAsia="es-MX"/>
        </w:rPr>
        <w:t>1</w:t>
      </w:r>
      <w:r w:rsidR="001838BD">
        <w:rPr>
          <w:rFonts w:ascii="Montserrat Medium" w:hAnsi="Montserrat Medium"/>
          <w:bCs/>
          <w:szCs w:val="20"/>
          <w:u w:val="single"/>
          <w:lang w:val="es-MX" w:eastAsia="es-MX"/>
        </w:rPr>
        <w:t>026</w:t>
      </w:r>
      <w:r w:rsidRPr="009F6C2E">
        <w:rPr>
          <w:bCs/>
          <w:szCs w:val="20"/>
          <w:lang w:val="es-MX" w:eastAsia="es-MX"/>
        </w:rPr>
        <w:t>________________________</w:t>
      </w:r>
    </w:p>
    <w:p w14:paraId="734A102A" w14:textId="3055F11E"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755CDE" w:rsidRPr="009F6C2E">
        <w:rPr>
          <w:szCs w:val="20"/>
          <w:lang w:val="es-MX" w:eastAsia="es-MX"/>
        </w:rPr>
        <w:t>_</w:t>
      </w:r>
      <w:r w:rsidRPr="009F6C2E">
        <w:rPr>
          <w:szCs w:val="20"/>
          <w:lang w:val="es-MX" w:eastAsia="es-MX"/>
        </w:rPr>
        <w:t>_____</w:t>
      </w:r>
      <w:r w:rsidR="001838BD">
        <w:rPr>
          <w:rFonts w:ascii="Montserrat Medium" w:hAnsi="Montserrat Medium"/>
          <w:szCs w:val="20"/>
          <w:u w:val="single"/>
          <w:lang w:val="es-MX" w:eastAsia="es-MX"/>
        </w:rPr>
        <w:t>3-2-5</w:t>
      </w:r>
      <w:r w:rsidRPr="009F6C2E">
        <w:rPr>
          <w:szCs w:val="20"/>
          <w:lang w:val="es-MX" w:eastAsia="es-MX"/>
        </w:rPr>
        <w:t>_________________________</w:t>
      </w:r>
    </w:p>
    <w:p w14:paraId="0D90DCEF" w14:textId="0FFF7E96"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 __</w:t>
      </w:r>
      <w:r w:rsidR="001838BD" w:rsidRPr="001838BD">
        <w:rPr>
          <w:rFonts w:ascii="Montserrat Medium" w:hAnsi="Montserrat Medium"/>
          <w:szCs w:val="20"/>
          <w:u w:val="single"/>
          <w:lang w:val="es-MX" w:eastAsia="es-MX"/>
        </w:rPr>
        <w:t xml:space="preserve"> </w:t>
      </w:r>
      <w:r w:rsidR="001838BD">
        <w:rPr>
          <w:rFonts w:ascii="Montserrat Medium" w:hAnsi="Montserrat Medium"/>
          <w:szCs w:val="20"/>
          <w:u w:val="single"/>
          <w:lang w:val="es-MX" w:eastAsia="es-MX"/>
        </w:rPr>
        <w:t>Ingeniería en Tecnologías de la Información y Comunicaciones</w:t>
      </w:r>
      <w:r w:rsidR="001838BD">
        <w:rPr>
          <w:rFonts w:ascii="Montserrat Medium" w:hAnsi="Montserrat Medium"/>
          <w:szCs w:val="20"/>
          <w:lang w:val="es-MX" w:eastAsia="es-MX"/>
        </w:rPr>
        <w:t>_</w:t>
      </w:r>
      <w:r w:rsidRPr="009F6C2E">
        <w:rPr>
          <w:szCs w:val="20"/>
          <w:lang w:val="es-MX" w:eastAsia="es-MX"/>
        </w:rPr>
        <w:t>____</w:t>
      </w:r>
    </w:p>
    <w:p w14:paraId="55F8CD92" w14:textId="5C158114"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00755CDE" w:rsidRPr="009F6C2E">
        <w:rPr>
          <w:szCs w:val="20"/>
          <w:lang w:val="es-MX" w:eastAsia="es-MX"/>
        </w:rPr>
        <w:t>_____</w:t>
      </w:r>
      <w:r w:rsidR="001838BD" w:rsidRPr="001838BD">
        <w:rPr>
          <w:rFonts w:ascii="Montserrat Medium" w:hAnsi="Montserrat Medium"/>
          <w:szCs w:val="20"/>
          <w:u w:val="single"/>
          <w:lang w:val="es-MX" w:eastAsia="es-MX"/>
        </w:rPr>
        <w:t xml:space="preserve"> </w:t>
      </w:r>
      <w:r w:rsidR="001838BD">
        <w:rPr>
          <w:rFonts w:ascii="Montserrat Medium" w:hAnsi="Montserrat Medium"/>
          <w:szCs w:val="20"/>
          <w:u w:val="single"/>
          <w:lang w:val="es-MX" w:eastAsia="es-MX"/>
        </w:rPr>
        <w:t>ITIC-2010-225</w:t>
      </w:r>
      <w:r w:rsidR="00755CDE" w:rsidRPr="009F6C2E">
        <w:rPr>
          <w:szCs w:val="20"/>
          <w:lang w:val="es-MX" w:eastAsia="es-MX"/>
        </w:rPr>
        <w:t>_________________(6</w:t>
      </w:r>
      <w:r w:rsidR="00551BFB" w:rsidRPr="009F6C2E">
        <w:rPr>
          <w:szCs w:val="20"/>
          <w:lang w:val="es-MX" w:eastAsia="es-MX"/>
        </w:rPr>
        <w:t>)_________________________________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3233678F" w14:textId="77777777" w:rsidR="001838BD" w:rsidRDefault="001838BD" w:rsidP="001838BD">
            <w:pPr>
              <w:pStyle w:val="Prrafodelista"/>
              <w:widowControl w:val="0"/>
              <w:numPr>
                <w:ilvl w:val="0"/>
                <w:numId w:val="14"/>
              </w:numPr>
              <w:suppressAutoHyphens/>
              <w:spacing w:after="0" w:line="240" w:lineRule="auto"/>
            </w:pPr>
            <w:r>
              <w:rPr>
                <w:rFonts w:eastAsiaTheme="minorEastAsia"/>
                <w:color w:val="auto"/>
                <w:szCs w:val="20"/>
                <w:lang w:val="es-MX"/>
              </w:rPr>
              <w:t>La asignatura de redes emergentes aporta al perfil del Ingeniero en Tecnologías de la Información y Comunicaciones, los conocimientos y habilidades para utilizar tecnologías emergentes y herramientas actuales para atender necesidades acordes al entorno sobre modelado, instalación y administración de redes actuales y emergentes.</w:t>
            </w:r>
          </w:p>
          <w:p w14:paraId="7918B46F" w14:textId="77777777" w:rsidR="001838BD" w:rsidRDefault="001838BD" w:rsidP="001838BD">
            <w:pPr>
              <w:pStyle w:val="Prrafodelista"/>
              <w:widowControl w:val="0"/>
              <w:numPr>
                <w:ilvl w:val="0"/>
                <w:numId w:val="14"/>
              </w:numPr>
              <w:suppressAutoHyphens/>
              <w:spacing w:after="0" w:line="240" w:lineRule="auto"/>
            </w:pPr>
            <w:r>
              <w:rPr>
                <w:rFonts w:eastAsiaTheme="minorEastAsia"/>
                <w:color w:val="auto"/>
                <w:szCs w:val="20"/>
                <w:lang w:val="es-MX"/>
              </w:rPr>
              <w:t xml:space="preserve">Es importante porque hoy en día las redes no se limitan a tan solo diseñar e instalar redes para equipos tradicionales, sino por el contrario cada vez se hace necesario hacer uso de las comunicaciones a través de equipos ligeros e inalámbricos. </w:t>
            </w:r>
          </w:p>
          <w:p w14:paraId="43CEFE36" w14:textId="77777777" w:rsidR="001838BD" w:rsidRDefault="001838BD" w:rsidP="001838BD">
            <w:pPr>
              <w:pStyle w:val="Prrafodelista"/>
              <w:widowControl w:val="0"/>
              <w:numPr>
                <w:ilvl w:val="0"/>
                <w:numId w:val="14"/>
              </w:numPr>
              <w:suppressAutoHyphens/>
              <w:spacing w:after="0" w:line="240" w:lineRule="auto"/>
            </w:pPr>
            <w:r>
              <w:rPr>
                <w:rFonts w:eastAsiaTheme="minorEastAsia"/>
                <w:color w:val="auto"/>
                <w:szCs w:val="20"/>
                <w:lang w:val="es-MX"/>
              </w:rPr>
              <w:t xml:space="preserve">La asignatura incluye temas enfocados a conocer y aplicar las tecnologías más actuales sobre redes como, por ejemplo: tecnologías de microonda, redes móviles, bluetooth, redes virtuales y hasta tecnología que transmite voz en tiempo real. </w:t>
            </w:r>
          </w:p>
          <w:p w14:paraId="76FB2911" w14:textId="77777777" w:rsidR="001838BD" w:rsidRPr="00B852D3" w:rsidRDefault="001838BD" w:rsidP="001838BD">
            <w:pPr>
              <w:pStyle w:val="Prrafodelista"/>
              <w:widowControl w:val="0"/>
              <w:numPr>
                <w:ilvl w:val="0"/>
                <w:numId w:val="14"/>
              </w:numPr>
              <w:suppressAutoHyphens/>
              <w:spacing w:after="0" w:line="240" w:lineRule="auto"/>
            </w:pPr>
            <w:r>
              <w:rPr>
                <w:rFonts w:eastAsiaTheme="minorEastAsia"/>
                <w:color w:val="auto"/>
                <w:szCs w:val="20"/>
                <w:lang w:val="es-MX"/>
              </w:rPr>
              <w:t>Para cursarla se requiere de las competencias adquiridas en la asignatura de Tecnologías inalámbricas.</w:t>
            </w:r>
          </w:p>
          <w:p w14:paraId="5BC545ED" w14:textId="77777777" w:rsidR="00B852D3" w:rsidRDefault="00B852D3" w:rsidP="00B852D3">
            <w:pPr>
              <w:autoSpaceDE w:val="0"/>
              <w:autoSpaceDN w:val="0"/>
              <w:adjustRightInd w:val="0"/>
              <w:ind w:left="0" w:firstLine="0"/>
              <w:rPr>
                <w:b/>
                <w:bCs/>
                <w:szCs w:val="20"/>
                <w:lang w:val="es-MX" w:eastAsia="es-MX"/>
              </w:rPr>
            </w:pPr>
            <w:r>
              <w:rPr>
                <w:b/>
                <w:bCs/>
                <w:szCs w:val="20"/>
                <w:lang w:val="es-MX" w:eastAsia="es-MX"/>
              </w:rPr>
              <w:t>Esta asignatura le aporta a los atributos de egreso:</w:t>
            </w:r>
          </w:p>
          <w:p w14:paraId="4DEB6D19" w14:textId="5625AA33" w:rsidR="00B852D3" w:rsidRDefault="00B852D3" w:rsidP="00B852D3">
            <w:pPr>
              <w:pStyle w:val="Prrafodelista"/>
              <w:widowControl w:val="0"/>
              <w:suppressAutoHyphens/>
              <w:spacing w:after="0" w:line="240" w:lineRule="auto"/>
              <w:ind w:firstLine="0"/>
            </w:pPr>
            <w:r>
              <w:t xml:space="preserve">AE1: </w:t>
            </w:r>
            <w:r w:rsidRPr="00B852D3">
              <w:t>Diseña, implementa y administra infraestructura de comunicaciones, aplicando diferentes tecnologías, plataformas y dispositivos, basados en modelos y estándares internacionales, que permitan satisfacer las necesidades de conectividad en las organizaciones con legalidad, ética y responsabilidad social.</w:t>
            </w:r>
          </w:p>
          <w:p w14:paraId="14E7D2BD" w14:textId="51FD366B" w:rsidR="00B852D3" w:rsidRDefault="00B852D3" w:rsidP="00B852D3">
            <w:pPr>
              <w:pStyle w:val="Prrafodelista"/>
              <w:widowControl w:val="0"/>
              <w:suppressAutoHyphens/>
              <w:spacing w:after="0" w:line="240" w:lineRule="auto"/>
              <w:ind w:firstLine="0"/>
            </w:pPr>
            <w:r>
              <w:t xml:space="preserve">AE3: </w:t>
            </w:r>
            <w:r w:rsidRPr="00B852D3">
              <w:t>Integra arquitecturas de hardware y administra plataformas de software, que permitan elevar la productividad, considerando aspectos legales, éticos y de desarrollo sustentable.</w:t>
            </w:r>
          </w:p>
          <w:p w14:paraId="593B93A6" w14:textId="4FEB6EF1" w:rsidR="00B852D3" w:rsidRDefault="00B852D3" w:rsidP="00B852D3">
            <w:pPr>
              <w:pStyle w:val="Prrafodelista"/>
              <w:widowControl w:val="0"/>
              <w:suppressAutoHyphens/>
              <w:spacing w:after="0" w:line="240" w:lineRule="auto"/>
              <w:ind w:firstLine="0"/>
            </w:pPr>
            <w:r>
              <w:t>Para estos la medición de estos atributos se deberán utilizar los criterios de desempeño:</w:t>
            </w:r>
          </w:p>
          <w:p w14:paraId="629C0721" w14:textId="6B9432DF" w:rsidR="00B852D3" w:rsidRDefault="00B852D3" w:rsidP="00B852D3">
            <w:pPr>
              <w:pStyle w:val="Prrafodelista"/>
              <w:widowControl w:val="0"/>
              <w:suppressAutoHyphens/>
              <w:spacing w:after="0" w:line="240" w:lineRule="auto"/>
              <w:ind w:firstLine="0"/>
            </w:pPr>
            <w:r w:rsidRPr="00B852D3">
              <w:t>CD</w:t>
            </w:r>
            <w:r w:rsidR="002F140C">
              <w:t>1</w:t>
            </w:r>
            <w:r w:rsidRPr="00B852D3">
              <w:t>-</w:t>
            </w:r>
            <w:r>
              <w:t>2</w:t>
            </w:r>
            <w:r w:rsidRPr="00B852D3">
              <w:t>. Diseña redes escalables, basadas en modelos y estándares internacionales que den soluciones a  necesidades de conectividad</w:t>
            </w:r>
            <w:r>
              <w:t>.</w:t>
            </w:r>
          </w:p>
          <w:p w14:paraId="1EA9A99F" w14:textId="196F6224" w:rsidR="00B852D3" w:rsidRDefault="00B852D3" w:rsidP="00B852D3">
            <w:pPr>
              <w:pStyle w:val="Prrafodelista"/>
              <w:widowControl w:val="0"/>
              <w:suppressAutoHyphens/>
              <w:spacing w:after="0" w:line="240" w:lineRule="auto"/>
              <w:ind w:firstLine="0"/>
            </w:pPr>
            <w:r w:rsidRPr="00B852D3">
              <w:t>CD3-2 Diseña e implementa soluciones básicas que integren  hardware y/o plataformas de software, mejorando la productividad de la organización.</w:t>
            </w:r>
          </w:p>
          <w:p w14:paraId="75F276A3" w14:textId="77777777" w:rsidR="00B852D3" w:rsidRDefault="00B852D3" w:rsidP="00B852D3">
            <w:pPr>
              <w:pStyle w:val="Prrafodelista"/>
              <w:widowControl w:val="0"/>
              <w:suppressAutoHyphens/>
              <w:spacing w:after="0" w:line="240" w:lineRule="auto"/>
              <w:ind w:firstLine="0"/>
            </w:pPr>
          </w:p>
          <w:p w14:paraId="12DE5679" w14:textId="54F5545E" w:rsidR="00B852D3" w:rsidRDefault="00B852D3" w:rsidP="00B852D3">
            <w:pPr>
              <w:autoSpaceDE w:val="0"/>
              <w:autoSpaceDN w:val="0"/>
              <w:adjustRightInd w:val="0"/>
              <w:ind w:left="0" w:firstLine="0"/>
              <w:rPr>
                <w:szCs w:val="20"/>
                <w:lang w:val="es-MX" w:eastAsia="es-MX"/>
              </w:rPr>
            </w:pPr>
            <w:r>
              <w:rPr>
                <w:szCs w:val="20"/>
                <w:lang w:val="es-MX" w:eastAsia="es-MX"/>
              </w:rPr>
              <w:t xml:space="preserve">El atributo AE1-M y AE3-M, </w:t>
            </w:r>
            <w:proofErr w:type="spellStart"/>
            <w:r>
              <w:rPr>
                <w:szCs w:val="20"/>
                <w:lang w:val="es-MX" w:eastAsia="es-MX"/>
              </w:rPr>
              <w:t>estan</w:t>
            </w:r>
            <w:proofErr w:type="spellEnd"/>
            <w:r>
              <w:rPr>
                <w:szCs w:val="20"/>
                <w:lang w:val="es-MX" w:eastAsia="es-MX"/>
              </w:rPr>
              <w:t xml:space="preserve"> alineados con los objetivos educacionales:</w:t>
            </w:r>
          </w:p>
          <w:p w14:paraId="73889D89" w14:textId="77777777" w:rsidR="00B852D3" w:rsidRDefault="00B852D3" w:rsidP="00B852D3">
            <w:pPr>
              <w:autoSpaceDE w:val="0"/>
              <w:autoSpaceDN w:val="0"/>
              <w:adjustRightInd w:val="0"/>
              <w:ind w:left="0" w:firstLine="0"/>
              <w:rPr>
                <w:szCs w:val="20"/>
                <w:lang w:val="es-MX" w:eastAsia="es-MX"/>
              </w:rPr>
            </w:pPr>
          </w:p>
          <w:p w14:paraId="4FDAAAFC" w14:textId="20769E4E" w:rsidR="00B852D3" w:rsidRDefault="00B852D3" w:rsidP="00B852D3">
            <w:pPr>
              <w:pStyle w:val="Prrafodelista"/>
              <w:widowControl w:val="0"/>
              <w:suppressAutoHyphens/>
              <w:spacing w:after="0" w:line="240" w:lineRule="auto"/>
              <w:ind w:firstLine="0"/>
            </w:pPr>
            <w:r>
              <w:t xml:space="preserve">OE1: </w:t>
            </w:r>
            <w:r w:rsidRPr="00B852D3">
              <w:t>Desde distintos niveles jerárquicos de una organización, desarrolla, integra y/o administra tecnologías de la información y comunicaciones que contribuyan al logro de los objetivos estratégicos, en los diversos sectores de la sociedad, en un entorno globalizado e incluyente.</w:t>
            </w:r>
          </w:p>
          <w:p w14:paraId="193D35B3" w14:textId="2D71D263" w:rsidR="00B852D3" w:rsidRDefault="00B852D3" w:rsidP="00B852D3">
            <w:pPr>
              <w:pStyle w:val="Prrafodelista"/>
              <w:widowControl w:val="0"/>
              <w:suppressAutoHyphens/>
              <w:spacing w:after="0" w:line="240" w:lineRule="auto"/>
              <w:ind w:firstLine="0"/>
            </w:pPr>
            <w:r>
              <w:lastRenderedPageBreak/>
              <w:t xml:space="preserve">OE5: </w:t>
            </w:r>
            <w:r w:rsidRPr="00B852D3">
              <w:t>Lidera o participa en equipos multidisciplinarios, en el desarrollo e integración de las tecnologías de la información y comunicaciones, respetando los derechos humanos.</w:t>
            </w:r>
          </w:p>
          <w:p w14:paraId="1C636E02" w14:textId="77777777" w:rsidR="001838BD" w:rsidRDefault="001838BD" w:rsidP="001838BD">
            <w:pPr>
              <w:pStyle w:val="Default"/>
              <w:widowControl w:val="0"/>
              <w:spacing w:after="5"/>
              <w:ind w:left="720"/>
              <w:rPr>
                <w:rFonts w:ascii="Montserrat Medium" w:hAnsi="Montserrat Medium"/>
                <w:b/>
                <w:bCs/>
                <w:sz w:val="20"/>
                <w:szCs w:val="20"/>
                <w:lang w:val="es-ES" w:eastAsia="es-ES"/>
              </w:rPr>
            </w:pPr>
          </w:p>
          <w:p w14:paraId="79B45D9C" w14:textId="39F8952A" w:rsidR="00AB5E71" w:rsidRPr="009F6C2E" w:rsidRDefault="00AB5E71" w:rsidP="007B06EF">
            <w:pPr>
              <w:autoSpaceDE w:val="0"/>
              <w:autoSpaceDN w:val="0"/>
              <w:adjustRightInd w:val="0"/>
              <w:ind w:left="0" w:firstLine="0"/>
              <w:rPr>
                <w:bCs/>
                <w:szCs w:val="20"/>
                <w:lang w:val="es-MX" w:eastAsia="es-MX"/>
              </w:rPr>
            </w:pPr>
          </w:p>
          <w:p w14:paraId="7FF1D4A0" w14:textId="77777777" w:rsidR="00AB5E71" w:rsidRPr="009F6C2E" w:rsidRDefault="00AB5E71" w:rsidP="007B06EF">
            <w:pPr>
              <w:autoSpaceDE w:val="0"/>
              <w:autoSpaceDN w:val="0"/>
              <w:adjustRightInd w:val="0"/>
              <w:ind w:left="0" w:firstLine="0"/>
              <w:rPr>
                <w:b/>
                <w:bCs/>
                <w:szCs w:val="20"/>
                <w:lang w:val="es-MX" w:eastAsia="es-MX"/>
              </w:rPr>
            </w:pPr>
          </w:p>
          <w:p w14:paraId="7B221458" w14:textId="6A0FEC87" w:rsidR="00AB5E71" w:rsidRPr="009F6C2E" w:rsidRDefault="00AB5E71" w:rsidP="007B06EF">
            <w:pPr>
              <w:autoSpaceDE w:val="0"/>
              <w:autoSpaceDN w:val="0"/>
              <w:adjustRightInd w:val="0"/>
              <w:ind w:left="0" w:firstLine="0"/>
              <w:rPr>
                <w:b/>
                <w:bCs/>
                <w:szCs w:val="20"/>
                <w:lang w:val="es-MX" w:eastAsia="es-MX"/>
              </w:rPr>
            </w:pPr>
          </w:p>
        </w:tc>
      </w:tr>
      <w:tr w:rsidR="00B852D3" w:rsidRPr="009F6C2E" w14:paraId="39509AA4" w14:textId="77777777" w:rsidTr="00AB5E71">
        <w:tc>
          <w:tcPr>
            <w:tcW w:w="13712" w:type="dxa"/>
          </w:tcPr>
          <w:p w14:paraId="246E5F74" w14:textId="77777777" w:rsidR="00B852D3" w:rsidRPr="009F6C2E" w:rsidRDefault="00B852D3" w:rsidP="007B06EF">
            <w:pPr>
              <w:autoSpaceDE w:val="0"/>
              <w:autoSpaceDN w:val="0"/>
              <w:adjustRightInd w:val="0"/>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22AC2986" w14:textId="77777777" w:rsidR="001838BD" w:rsidRDefault="001838BD" w:rsidP="001838BD">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Este programa de estudios se sugiere eminentemente práctico, es decir, el profesor propone el planteamiento de un problema y el estudiante deberá resolverlos con las herramientas de: diagramas, modelado e Instalación o simulación de redes emergentes con el monitoreo del profesor.</w:t>
            </w:r>
          </w:p>
          <w:p w14:paraId="41C1C43C" w14:textId="77777777" w:rsidR="001838BD" w:rsidRDefault="001838BD" w:rsidP="001838BD">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El tema uno, introduce al estudiante, de forma teórica, a los fundamentos de redes emergentes, se inicia con antecedentes e impacto en la vida moderna, a las tecnologías de clientes ligeros, ya dentro de la unidad se ve la tecnología inalámbrica, redes de datos de radio, tecnología de microondas, redes de radio móvil, asistentes personales digitales, tarjetas inteligentes y bluetooth.</w:t>
            </w:r>
          </w:p>
          <w:p w14:paraId="4192015F" w14:textId="77777777" w:rsidR="001838BD" w:rsidRDefault="001838BD" w:rsidP="001838BD">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En el segundo tema, se desarrolla la parte teórico práctica de las redes locales virtuales (VLAN) iniciando con tipos de VLAN, continuando con protocolos de enlace VLAN, enrutamiento inter VLAN, resolución de problemas de VLAN y terminando la unidad con seguridad en VLAN.</w:t>
            </w:r>
          </w:p>
          <w:p w14:paraId="194B6F9B" w14:textId="77777777" w:rsidR="001838BD" w:rsidRDefault="001838BD" w:rsidP="001838BD">
            <w:pPr>
              <w:widowControl w:val="0"/>
              <w:spacing w:after="0" w:line="240" w:lineRule="auto"/>
              <w:ind w:left="0" w:firstLine="0"/>
              <w:rPr>
                <w:szCs w:val="20"/>
              </w:rPr>
            </w:pPr>
            <w:r>
              <w:rPr>
                <w:rFonts w:eastAsiaTheme="minorEastAsia"/>
                <w:color w:val="auto"/>
                <w:szCs w:val="20"/>
                <w:lang w:val="es-MX"/>
              </w:rPr>
              <w:t>Se describen sus características, así como los pasos y resultados que se deben esperar de cada una de ellas, estos contenidos se sugiere relacionarlos con las prácticas de redes de computadoras de las asignaturas anteriores.</w:t>
            </w:r>
          </w:p>
          <w:p w14:paraId="19CF32BB" w14:textId="77777777" w:rsidR="001838BD" w:rsidRDefault="001838BD" w:rsidP="001838BD">
            <w:pPr>
              <w:widowControl w:val="0"/>
              <w:spacing w:after="0" w:line="240" w:lineRule="auto"/>
              <w:ind w:left="0" w:firstLine="0"/>
              <w:rPr>
                <w:rFonts w:eastAsiaTheme="minorEastAsia"/>
                <w:color w:val="auto"/>
                <w:szCs w:val="20"/>
                <w:lang w:val="es-MX"/>
              </w:rPr>
            </w:pPr>
            <w:r>
              <w:rPr>
                <w:rFonts w:ascii="Montserrat Medium" w:eastAsiaTheme="minorEastAsia" w:hAnsi="Montserrat Medium"/>
                <w:b/>
                <w:bCs/>
                <w:color w:val="auto"/>
                <w:sz w:val="18"/>
                <w:szCs w:val="20"/>
                <w:lang w:val="es-MX"/>
              </w:rPr>
              <w:t>El tercero, se enfoca en los conceptos de las redes móviles, contextos móviles en la sociedad de la información, espectro, estandarización y regularización de redes móviles, tecnología, servicios y aplicaciones, Integración de redes heterogéneas general se inicia con las características de las comunicaciones móviles, redes, servicios personalizados, seguridad en dispositivos móviles.</w:t>
            </w:r>
          </w:p>
          <w:p w14:paraId="3CD9E2E3" w14:textId="77777777" w:rsidR="001838BD" w:rsidRDefault="001838BD" w:rsidP="001838BD">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El profesor debe hacer énfasis en los beneficios que tienen las redes móviles combinada con las redes alámbricas para obtener soluciones robustas y funcionales. Se sugiere que en esta  unidad se realicen actividades integradoras, desarrollando prácticas donde se requiera involucrar los diferentes conceptos en ejercicios, utilizando equipo y simuladores que generen redes móviles.</w:t>
            </w:r>
          </w:p>
          <w:p w14:paraId="0DE1E5BA" w14:textId="77777777" w:rsidR="001838BD" w:rsidRDefault="001838BD" w:rsidP="001838BD">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Dentro del cuarto tema, se plantea el enfoque en los conceptos de las redes inalámbricas, para identificar las peculiaridades de ellas, apoyándose en las unidades anteriores, se inicia con una Introducción a redes inalámbricas, estándares de redes inalámbricas, seguridad inalámbrica, componentes de una red inalámbrica. A la vez se tratan los aspectos fundamentales sobre modelado de una red inalámbrica, con las herramientas de diseño conocidas como simuladores, diagramas y planos. Sugiriéndose al profesor que utilice actividades integradoras y que se considere un avance de proyecto final, incluyendo los temas vistos dentro del contenido de este tema.</w:t>
            </w:r>
          </w:p>
          <w:p w14:paraId="2E36BA15" w14:textId="77777777" w:rsidR="001838BD" w:rsidRDefault="001838BD" w:rsidP="001838BD">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xml:space="preserve">En el quinto tema, se ven redes de VoIP, introducción a la telefonía IP, la evolución tecnológica, digitalización de la voz, transporte de voz en tiempo real, estándares de comunicación de </w:t>
            </w:r>
            <w:proofErr w:type="spellStart"/>
            <w:r>
              <w:rPr>
                <w:rFonts w:eastAsiaTheme="minorEastAsia"/>
                <w:color w:val="auto"/>
                <w:szCs w:val="20"/>
                <w:lang w:val="es-MX"/>
              </w:rPr>
              <w:t>Voip</w:t>
            </w:r>
            <w:proofErr w:type="spellEnd"/>
            <w:r>
              <w:rPr>
                <w:rFonts w:eastAsiaTheme="minorEastAsia"/>
                <w:color w:val="auto"/>
                <w:szCs w:val="20"/>
                <w:lang w:val="es-MX"/>
              </w:rPr>
              <w:t xml:space="preserve">, esquema de transmisión, interconexión con otras redes, seguridad en redes de </w:t>
            </w:r>
            <w:proofErr w:type="spellStart"/>
            <w:r>
              <w:rPr>
                <w:rFonts w:eastAsiaTheme="minorEastAsia"/>
                <w:color w:val="auto"/>
                <w:szCs w:val="20"/>
                <w:lang w:val="es-MX"/>
              </w:rPr>
              <w:t>Voip</w:t>
            </w:r>
            <w:proofErr w:type="spellEnd"/>
            <w:r>
              <w:rPr>
                <w:rFonts w:eastAsiaTheme="minorEastAsia"/>
                <w:color w:val="auto"/>
                <w:szCs w:val="20"/>
                <w:lang w:val="es-MX"/>
              </w:rPr>
              <w:t xml:space="preserve"> y se complementa con el estudio de tipos de redes convergentes.</w:t>
            </w:r>
          </w:p>
          <w:p w14:paraId="048D833C" w14:textId="77777777" w:rsidR="001838BD" w:rsidRDefault="001838BD" w:rsidP="001838BD">
            <w:pPr>
              <w:widowControl w:val="0"/>
              <w:spacing w:after="0" w:line="240" w:lineRule="auto"/>
              <w:ind w:left="0" w:firstLine="0"/>
              <w:rPr>
                <w:szCs w:val="20"/>
              </w:rPr>
            </w:pPr>
            <w:r>
              <w:rPr>
                <w:rFonts w:eastAsiaTheme="minorEastAsia"/>
                <w:color w:val="auto"/>
                <w:szCs w:val="20"/>
                <w:lang w:val="es-MX"/>
              </w:rPr>
              <w:t xml:space="preserve">Se sugiere presentar diferentes tipos de problemas para desarrollar las capacidades lógicas de los estudiantes y analizar las soluciones. También es importante que se realicen actividades integradoras, desarrollando prácticas donde se requiera involucrar los diferentes conceptos en ejercicios. Se sugiere hacer énfasis fuerte en el análisis, construcción y diseño de programas a través de ejercicios en clase y extra clase, usar una herramienta </w:t>
            </w:r>
            <w:r>
              <w:rPr>
                <w:rFonts w:eastAsiaTheme="minorEastAsia"/>
                <w:color w:val="auto"/>
                <w:szCs w:val="20"/>
                <w:lang w:val="es-MX"/>
              </w:rPr>
              <w:lastRenderedPageBreak/>
              <w:t xml:space="preserve">integradora como eclipse, que incluye diversos </w:t>
            </w:r>
            <w:proofErr w:type="spellStart"/>
            <w:r>
              <w:rPr>
                <w:rFonts w:eastAsiaTheme="minorEastAsia"/>
                <w:color w:val="auto"/>
                <w:szCs w:val="20"/>
                <w:lang w:val="es-MX"/>
              </w:rPr>
              <w:t>plug-ins</w:t>
            </w:r>
            <w:proofErr w:type="spellEnd"/>
            <w:r>
              <w:rPr>
                <w:rFonts w:eastAsiaTheme="minorEastAsia"/>
                <w:color w:val="auto"/>
                <w:szCs w:val="20"/>
                <w:lang w:val="es-MX"/>
              </w:rPr>
              <w:t xml:space="preserve"> y para que los estudiantes modelen y codifiquen las soluciones.</w:t>
            </w:r>
          </w:p>
          <w:p w14:paraId="578CDEE0" w14:textId="77777777" w:rsidR="00AB5E71" w:rsidRPr="009F6C2E" w:rsidRDefault="00AB5E71" w:rsidP="007B06EF">
            <w:pPr>
              <w:autoSpaceDE w:val="0"/>
              <w:autoSpaceDN w:val="0"/>
              <w:adjustRightInd w:val="0"/>
              <w:ind w:left="0" w:firstLine="0"/>
              <w:rPr>
                <w:b/>
                <w:bCs/>
                <w:szCs w:val="20"/>
                <w:lang w:val="es-MX" w:eastAsia="es-MX"/>
              </w:rPr>
            </w:pPr>
          </w:p>
          <w:p w14:paraId="3E807CEC" w14:textId="6F3CA25C" w:rsidR="00AB5E71" w:rsidRPr="009F6C2E" w:rsidRDefault="00B852D3" w:rsidP="00AB5E71">
            <w:pPr>
              <w:autoSpaceDE w:val="0"/>
              <w:autoSpaceDN w:val="0"/>
              <w:adjustRightInd w:val="0"/>
              <w:ind w:left="0" w:firstLine="0"/>
              <w:rPr>
                <w:bCs/>
                <w:szCs w:val="20"/>
                <w:lang w:val="es-MX" w:eastAsia="es-MX"/>
              </w:rPr>
            </w:pPr>
            <w:r w:rsidRPr="006346C2">
              <w:rPr>
                <w:rFonts w:ascii="Montserrat Medium" w:hAnsi="Montserrat Medium"/>
                <w:b/>
                <w:bCs/>
                <w:sz w:val="18"/>
                <w:szCs w:val="18"/>
                <w:lang w:val="es-MX" w:eastAsia="es-MX"/>
              </w:rPr>
              <w:t xml:space="preserve">Para esta asignatura, se evalúa el criterio de desempeño CD2-2 solo para </w:t>
            </w:r>
            <w:r w:rsidR="002F140C">
              <w:rPr>
                <w:rFonts w:ascii="Montserrat Medium" w:hAnsi="Montserrat Medium"/>
                <w:b/>
                <w:bCs/>
                <w:sz w:val="18"/>
                <w:szCs w:val="18"/>
                <w:lang w:val="es-MX" w:eastAsia="es-MX"/>
              </w:rPr>
              <w:t>el tema</w:t>
            </w:r>
            <w:r w:rsidRPr="006346C2">
              <w:rPr>
                <w:rFonts w:ascii="Montserrat Medium" w:hAnsi="Montserrat Medium"/>
                <w:b/>
                <w:bCs/>
                <w:sz w:val="18"/>
                <w:szCs w:val="18"/>
                <w:lang w:val="es-MX" w:eastAsia="es-MX"/>
              </w:rPr>
              <w:t xml:space="preserve"> 2 ; y el criterio de desempeño CD</w:t>
            </w:r>
            <w:r>
              <w:rPr>
                <w:rFonts w:ascii="Montserrat Medium" w:hAnsi="Montserrat Medium"/>
                <w:b/>
                <w:bCs/>
                <w:sz w:val="18"/>
                <w:szCs w:val="18"/>
                <w:lang w:val="es-MX" w:eastAsia="es-MX"/>
              </w:rPr>
              <w:t>3</w:t>
            </w:r>
            <w:r w:rsidRPr="006346C2">
              <w:rPr>
                <w:rFonts w:ascii="Montserrat Medium" w:hAnsi="Montserrat Medium"/>
                <w:b/>
                <w:bCs/>
                <w:sz w:val="18"/>
                <w:szCs w:val="18"/>
                <w:lang w:val="es-MX" w:eastAsia="es-MX"/>
              </w:rPr>
              <w:t xml:space="preserve">-2 para el tema </w:t>
            </w:r>
            <w:r w:rsidR="002F140C">
              <w:rPr>
                <w:rFonts w:ascii="Montserrat Medium" w:hAnsi="Montserrat Medium"/>
                <w:b/>
                <w:bCs/>
                <w:sz w:val="18"/>
                <w:szCs w:val="18"/>
                <w:lang w:val="es-MX" w:eastAsia="es-MX"/>
              </w:rPr>
              <w:t>4</w:t>
            </w:r>
            <w:r w:rsidRPr="006346C2">
              <w:rPr>
                <w:rFonts w:ascii="Montserrat Medium" w:hAnsi="Montserrat Medium"/>
                <w:b/>
                <w:bCs/>
                <w:sz w:val="18"/>
                <w:szCs w:val="18"/>
                <w:lang w:val="es-MX" w:eastAsia="es-MX"/>
              </w:rPr>
              <w:t>.</w:t>
            </w:r>
          </w:p>
          <w:p w14:paraId="4756C549" w14:textId="77777777" w:rsidR="00B34BCE" w:rsidRPr="009F6C2E" w:rsidRDefault="00B34BCE" w:rsidP="00AB5E71">
            <w:pPr>
              <w:autoSpaceDE w:val="0"/>
              <w:autoSpaceDN w:val="0"/>
              <w:adjustRightInd w:val="0"/>
              <w:ind w:left="0" w:firstLine="0"/>
              <w:rPr>
                <w:bCs/>
                <w:szCs w:val="20"/>
                <w:lang w:val="es-MX" w:eastAsia="es-MX"/>
              </w:rPr>
            </w:pPr>
          </w:p>
          <w:p w14:paraId="26280F67" w14:textId="7ABA48EE" w:rsidR="00AB5E71" w:rsidRPr="009F6C2E" w:rsidRDefault="00AB5E71" w:rsidP="007B06EF">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5A3C979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r w:rsidR="00C2696C" w:rsidRPr="009F6C2E">
        <w:rPr>
          <w:bCs/>
          <w:szCs w:val="20"/>
          <w:lang w:val="es-MX" w:eastAsia="es-MX"/>
        </w:rPr>
        <w:t>(</w:t>
      </w:r>
      <w:r w:rsidR="00BE33C0" w:rsidRPr="009F6C2E">
        <w:rPr>
          <w:bCs/>
          <w:szCs w:val="20"/>
          <w:lang w:val="es-MX" w:eastAsia="es-MX"/>
        </w:rPr>
        <w:t>9</w:t>
      </w:r>
      <w:r w:rsidR="00C2696C" w:rsidRPr="009F6C2E">
        <w:rPr>
          <w:bCs/>
          <w:szCs w:val="20"/>
          <w:lang w:val="es-MX" w:eastAsia="es-MX"/>
        </w:rPr>
        <w:t>)</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44231470" w14:textId="0A75C46A" w:rsidR="006915BD"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t>C</w:t>
            </w:r>
            <w:r w:rsidR="006A65E4" w:rsidRPr="009F6C2E">
              <w:rPr>
                <w:bCs/>
                <w:szCs w:val="20"/>
                <w:lang w:val="es-MX" w:eastAsia="es-MX"/>
              </w:rPr>
              <w:t>ompetencia general de la asignatura</w:t>
            </w:r>
            <w:r w:rsidR="001838BD">
              <w:rPr>
                <w:bCs/>
                <w:szCs w:val="20"/>
                <w:lang w:val="es-MX" w:eastAsia="es-MX"/>
              </w:rPr>
              <w:t xml:space="preserve">: </w:t>
            </w:r>
            <w:r w:rsidR="001838BD">
              <w:rPr>
                <w:rFonts w:eastAsiaTheme="minorEastAsia"/>
                <w:color w:val="auto"/>
                <w:szCs w:val="20"/>
                <w:lang w:val="es-MX"/>
              </w:rPr>
              <w:t>Conoce y aplica tecnologías y herramientas de redes vanguardistas para atender necesidades acordes al entorno sobre modelado, instalación y administración de redes actuales y emergentes.</w:t>
            </w:r>
          </w:p>
          <w:p w14:paraId="5DE35953" w14:textId="77777777" w:rsidR="00BE425F" w:rsidRPr="009F6C2E" w:rsidRDefault="00BE425F" w:rsidP="006915BD">
            <w:pPr>
              <w:autoSpaceDE w:val="0"/>
              <w:autoSpaceDN w:val="0"/>
              <w:adjustRightInd w:val="0"/>
              <w:ind w:left="0" w:firstLine="0"/>
              <w:rPr>
                <w:bCs/>
                <w:szCs w:val="20"/>
                <w:lang w:val="es-MX" w:eastAsia="es-MX"/>
              </w:rPr>
            </w:pPr>
          </w:p>
          <w:p w14:paraId="4D73237F" w14:textId="62755533" w:rsidR="00C16245" w:rsidRPr="009F6C2E" w:rsidRDefault="00C16245" w:rsidP="006915BD">
            <w:pPr>
              <w:autoSpaceDE w:val="0"/>
              <w:autoSpaceDN w:val="0"/>
              <w:adjustRightInd w:val="0"/>
              <w:ind w:left="0" w:firstLine="0"/>
              <w:rPr>
                <w:bCs/>
                <w:szCs w:val="20"/>
                <w:lang w:val="es-MX" w:eastAsia="es-MX"/>
              </w:rPr>
            </w:pPr>
          </w:p>
          <w:p w14:paraId="4A52680F" w14:textId="19503E07" w:rsidR="00C16245"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t>Competencia (s) previa (s)</w:t>
            </w:r>
            <w:r w:rsidR="001838BD">
              <w:rPr>
                <w:bCs/>
                <w:szCs w:val="20"/>
                <w:lang w:val="es-MX" w:eastAsia="es-MX"/>
              </w:rPr>
              <w:t xml:space="preserve">: </w:t>
            </w:r>
          </w:p>
          <w:p w14:paraId="1E568E3A" w14:textId="4C241CDF" w:rsidR="00B34BCE" w:rsidRPr="009F6C2E" w:rsidRDefault="00F5500C" w:rsidP="006915BD">
            <w:pPr>
              <w:autoSpaceDE w:val="0"/>
              <w:autoSpaceDN w:val="0"/>
              <w:adjustRightInd w:val="0"/>
              <w:ind w:left="0" w:firstLine="0"/>
              <w:rPr>
                <w:bCs/>
                <w:szCs w:val="20"/>
                <w:lang w:val="es-MX" w:eastAsia="es-MX"/>
              </w:rPr>
            </w:pPr>
            <w:r w:rsidRPr="00F5500C">
              <w:rPr>
                <w:bCs/>
                <w:szCs w:val="20"/>
                <w:lang w:eastAsia="es-MX"/>
              </w:rPr>
              <w:t>Analiza los principios de propagación de señales en canales inalámbricos y los principales modelos matemáticos empleados con el fin de observar su comportamiento sobre los estándares de comunicación inalámbrica para la implementación de aplicaciones específicas.</w:t>
            </w: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05774DB6"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r w:rsidR="00F85654" w:rsidRPr="009F6C2E">
        <w:rPr>
          <w:bCs/>
          <w:szCs w:val="20"/>
          <w:lang w:val="es-MX" w:eastAsia="es-MX"/>
        </w:rPr>
        <w:t>(</w:t>
      </w:r>
      <w:r w:rsidR="00BE33C0" w:rsidRPr="009F6C2E">
        <w:rPr>
          <w:bCs/>
          <w:szCs w:val="20"/>
          <w:lang w:val="es-MX" w:eastAsia="es-MX"/>
        </w:rPr>
        <w:t>10</w:t>
      </w:r>
      <w:r w:rsidR="00F85654" w:rsidRPr="009F6C2E">
        <w:rPr>
          <w:bCs/>
          <w:szCs w:val="20"/>
          <w:lang w:val="es-MX" w:eastAsia="es-MX"/>
        </w:rPr>
        <w:t>)</w:t>
      </w:r>
    </w:p>
    <w:p w14:paraId="0F409C6D" w14:textId="752A1BD5" w:rsidR="007B06EF" w:rsidRPr="009F6C2E" w:rsidRDefault="007B06EF" w:rsidP="007B06EF">
      <w:pPr>
        <w:autoSpaceDE w:val="0"/>
        <w:autoSpaceDN w:val="0"/>
        <w:adjustRightInd w:val="0"/>
        <w:rPr>
          <w:szCs w:val="20"/>
          <w:lang w:val="es-MX" w:eastAsia="es-MX"/>
        </w:rPr>
      </w:pPr>
      <w:r w:rsidRPr="009F6C2E">
        <w:rPr>
          <w:b/>
          <w:szCs w:val="20"/>
          <w:lang w:val="es-MX" w:eastAsia="es-MX"/>
        </w:rPr>
        <w:t xml:space="preserve">Competencia No.: </w:t>
      </w:r>
      <w:r w:rsidR="001079E5" w:rsidRPr="009F6C2E">
        <w:rPr>
          <w:szCs w:val="20"/>
          <w:lang w:val="es-MX" w:eastAsia="es-MX"/>
        </w:rPr>
        <w:t xml:space="preserve"> </w:t>
      </w:r>
      <w:r w:rsidR="001838BD">
        <w:rPr>
          <w:rFonts w:ascii="Montserrat Medium" w:hAnsi="Montserrat Medium"/>
          <w:szCs w:val="20"/>
          <w:lang w:val="es-MX" w:eastAsia="es-MX"/>
        </w:rPr>
        <w:t>1 FUNDAMENTOS DE REDES EMERGENTES</w:t>
      </w:r>
    </w:p>
    <w:p w14:paraId="3CBDAD6E" w14:textId="38332A49" w:rsidR="007B06EF" w:rsidRPr="009F6C2E" w:rsidRDefault="007B06EF" w:rsidP="00F91F4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1838BD">
        <w:rPr>
          <w:rFonts w:ascii="Montserrat Medium" w:eastAsiaTheme="minorEastAsia" w:hAnsi="Montserrat Medium"/>
          <w:b/>
          <w:color w:val="auto"/>
          <w:sz w:val="18"/>
          <w:szCs w:val="20"/>
          <w:lang w:val="es-MX" w:eastAsia="es-MX"/>
        </w:rPr>
        <w:t xml:space="preserve">Identifica las características de las redes </w:t>
      </w:r>
      <w:r w:rsidR="001838BD">
        <w:rPr>
          <w:rFonts w:eastAsiaTheme="minorEastAsia"/>
          <w:color w:val="auto"/>
          <w:szCs w:val="20"/>
          <w:lang w:val="es-MX"/>
        </w:rPr>
        <w:t xml:space="preserve">emergentes y su impacto en la vida moderna </w:t>
      </w:r>
      <w:r w:rsidR="001838BD">
        <w:rPr>
          <w:rFonts w:ascii="Montserrat Medium" w:eastAsiaTheme="minorEastAsia" w:hAnsi="Montserrat Medium"/>
          <w:b/>
          <w:color w:val="auto"/>
          <w:sz w:val="18"/>
          <w:szCs w:val="20"/>
          <w:lang w:val="es-MX" w:eastAsia="es-MX"/>
        </w:rPr>
        <w:t>para proponer soluciones vanguardistas.</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45891" w:rsidRPr="009F6C2E" w14:paraId="4C351647" w14:textId="77777777" w:rsidTr="00546794">
        <w:tc>
          <w:tcPr>
            <w:tcW w:w="3225" w:type="dxa"/>
          </w:tcPr>
          <w:p w14:paraId="07966640" w14:textId="77777777" w:rsidR="00345891" w:rsidRDefault="00345891" w:rsidP="00345891">
            <w:pPr>
              <w:widowControl w:val="0"/>
              <w:spacing w:after="0" w:line="240" w:lineRule="auto"/>
              <w:ind w:left="0" w:firstLine="0"/>
              <w:jc w:val="left"/>
              <w:rPr>
                <w:rFonts w:eastAsiaTheme="minorEastAsia"/>
                <w:color w:val="auto"/>
                <w:szCs w:val="20"/>
                <w:lang w:val="es-MX"/>
              </w:rPr>
            </w:pPr>
            <w:r>
              <w:rPr>
                <w:rFonts w:eastAsiaTheme="minorEastAsia"/>
                <w:color w:val="auto"/>
                <w:szCs w:val="20"/>
                <w:lang w:val="es-MX"/>
              </w:rPr>
              <w:t>1.1 Antecedentes e impacto en la vida moderna</w:t>
            </w:r>
          </w:p>
          <w:p w14:paraId="2FDD4938" w14:textId="77777777" w:rsidR="00345891" w:rsidRDefault="00345891" w:rsidP="00345891">
            <w:pPr>
              <w:widowControl w:val="0"/>
              <w:spacing w:after="0" w:line="240" w:lineRule="auto"/>
              <w:ind w:left="0" w:firstLine="0"/>
              <w:jc w:val="left"/>
              <w:rPr>
                <w:rFonts w:eastAsiaTheme="minorEastAsia"/>
                <w:color w:val="auto"/>
                <w:szCs w:val="20"/>
                <w:lang w:val="es-MX"/>
              </w:rPr>
            </w:pPr>
            <w:r>
              <w:rPr>
                <w:rFonts w:eastAsiaTheme="minorEastAsia"/>
                <w:color w:val="auto"/>
                <w:szCs w:val="20"/>
                <w:lang w:val="es-MX"/>
              </w:rPr>
              <w:t>1.2 Tecnológicas de clientes ligeros</w:t>
            </w:r>
          </w:p>
          <w:p w14:paraId="574EA403" w14:textId="77777777" w:rsidR="00345891" w:rsidRDefault="00345891" w:rsidP="00345891">
            <w:pPr>
              <w:widowControl w:val="0"/>
              <w:spacing w:after="0" w:line="240" w:lineRule="auto"/>
              <w:ind w:left="0" w:firstLine="0"/>
              <w:jc w:val="left"/>
              <w:rPr>
                <w:rFonts w:eastAsiaTheme="minorEastAsia"/>
                <w:color w:val="auto"/>
                <w:szCs w:val="20"/>
                <w:lang w:val="es-MX"/>
              </w:rPr>
            </w:pPr>
            <w:r>
              <w:rPr>
                <w:rFonts w:eastAsiaTheme="minorEastAsia"/>
                <w:color w:val="auto"/>
                <w:szCs w:val="20"/>
                <w:lang w:val="es-MX"/>
              </w:rPr>
              <w:t>1.3 Tecnología inalámbrica, redes de datos de radio,</w:t>
            </w:r>
          </w:p>
          <w:p w14:paraId="7EF6E98B" w14:textId="77777777" w:rsidR="00345891" w:rsidRDefault="00345891" w:rsidP="00345891">
            <w:pPr>
              <w:widowControl w:val="0"/>
              <w:spacing w:after="0" w:line="240" w:lineRule="auto"/>
              <w:ind w:left="0" w:firstLine="0"/>
              <w:jc w:val="left"/>
              <w:rPr>
                <w:rFonts w:eastAsiaTheme="minorEastAsia"/>
                <w:color w:val="auto"/>
                <w:szCs w:val="20"/>
                <w:lang w:val="es-MX"/>
              </w:rPr>
            </w:pPr>
            <w:r>
              <w:rPr>
                <w:rFonts w:eastAsiaTheme="minorEastAsia"/>
                <w:color w:val="auto"/>
                <w:szCs w:val="20"/>
                <w:lang w:val="es-MX"/>
              </w:rPr>
              <w:t>tecnología de microondas; redes de radio móvil,</w:t>
            </w:r>
          </w:p>
          <w:p w14:paraId="616A6D42" w14:textId="77777777" w:rsidR="00345891" w:rsidRDefault="00345891" w:rsidP="00345891">
            <w:pPr>
              <w:widowControl w:val="0"/>
              <w:spacing w:after="0" w:line="240" w:lineRule="auto"/>
              <w:ind w:left="0" w:firstLine="0"/>
              <w:jc w:val="left"/>
              <w:rPr>
                <w:rFonts w:eastAsiaTheme="minorEastAsia"/>
                <w:color w:val="auto"/>
                <w:szCs w:val="20"/>
                <w:lang w:val="es-MX"/>
              </w:rPr>
            </w:pPr>
            <w:r>
              <w:rPr>
                <w:rFonts w:eastAsiaTheme="minorEastAsia"/>
                <w:color w:val="auto"/>
                <w:szCs w:val="20"/>
                <w:lang w:val="es-MX"/>
              </w:rPr>
              <w:t>asistentes personales digitales, tarjetas</w:t>
            </w:r>
          </w:p>
          <w:p w14:paraId="65835D8E" w14:textId="4AEE6F3E" w:rsidR="00345891" w:rsidRPr="009F6C2E" w:rsidRDefault="00345891" w:rsidP="00345891">
            <w:pPr>
              <w:autoSpaceDE w:val="0"/>
              <w:autoSpaceDN w:val="0"/>
              <w:adjustRightInd w:val="0"/>
              <w:ind w:left="0" w:firstLine="0"/>
              <w:rPr>
                <w:szCs w:val="20"/>
                <w:lang w:val="es-MX" w:eastAsia="es-MX"/>
              </w:rPr>
            </w:pPr>
            <w:r>
              <w:rPr>
                <w:rFonts w:eastAsiaTheme="minorEastAsia"/>
                <w:color w:val="auto"/>
                <w:szCs w:val="20"/>
                <w:lang w:val="es-MX"/>
              </w:rPr>
              <w:lastRenderedPageBreak/>
              <w:t>inteligentes y bluetooth</w:t>
            </w:r>
          </w:p>
        </w:tc>
        <w:tc>
          <w:tcPr>
            <w:tcW w:w="3256" w:type="dxa"/>
          </w:tcPr>
          <w:p w14:paraId="69A8DC53" w14:textId="010656B0" w:rsidR="00345891" w:rsidRDefault="00745A0C" w:rsidP="009B1E84">
            <w:pPr>
              <w:widowControl w:val="0"/>
              <w:numPr>
                <w:ilvl w:val="0"/>
                <w:numId w:val="15"/>
              </w:numPr>
              <w:suppressAutoHyphens/>
              <w:spacing w:after="0" w:line="240" w:lineRule="auto"/>
              <w:jc w:val="left"/>
            </w:pPr>
            <w:r w:rsidRPr="00745A0C">
              <w:rPr>
                <w:lang w:eastAsia="es-MX"/>
              </w:rPr>
              <w:lastRenderedPageBreak/>
              <w:t xml:space="preserve">Conocer el impacto de las redes emergentes, describiendo las características principales de las tecnologías utilizadas en diferentes contextos, </w:t>
            </w:r>
            <w:r w:rsidRPr="00745A0C">
              <w:rPr>
                <w:b/>
                <w:bCs/>
                <w:lang w:eastAsia="es-MX"/>
              </w:rPr>
              <w:t>incluyendo en el análisis su contribución o afectación a la responsabilidad social</w:t>
            </w:r>
            <w:r w:rsidR="004D2FD8">
              <w:rPr>
                <w:b/>
                <w:bCs/>
                <w:lang w:eastAsia="es-MX"/>
              </w:rPr>
              <w:t xml:space="preserve">, </w:t>
            </w:r>
            <w:r w:rsidR="004D2FD8">
              <w:rPr>
                <w:b/>
                <w:bCs/>
                <w:lang w:eastAsia="es-MX"/>
              </w:rPr>
              <w:lastRenderedPageBreak/>
              <w:t>mediante un ensayo</w:t>
            </w:r>
            <w:r w:rsidR="00345891" w:rsidRPr="009069D7">
              <w:rPr>
                <w:lang w:val="es-MX" w:eastAsia="es-MX"/>
              </w:rPr>
              <w:t>Analizar y discutir en el aula la investigación realizada en el punto anterior, donde se resalten las tecnologías  identificadas.</w:t>
            </w:r>
          </w:p>
          <w:p w14:paraId="7D49889E" w14:textId="569E7822" w:rsidR="00345891" w:rsidRPr="00F512CC" w:rsidRDefault="00345891" w:rsidP="00345891">
            <w:pPr>
              <w:widowControl w:val="0"/>
              <w:numPr>
                <w:ilvl w:val="0"/>
                <w:numId w:val="15"/>
              </w:numPr>
              <w:suppressAutoHyphens/>
              <w:spacing w:after="0" w:line="240" w:lineRule="auto"/>
              <w:jc w:val="left"/>
            </w:pPr>
            <w:r>
              <w:rPr>
                <w:lang w:val="es-MX" w:eastAsia="es-MX"/>
              </w:rPr>
              <w:t xml:space="preserve">Realizar un mapa </w:t>
            </w:r>
            <w:r w:rsidR="00F512CC">
              <w:rPr>
                <w:lang w:val="es-MX" w:eastAsia="es-MX"/>
              </w:rPr>
              <w:t>mental</w:t>
            </w:r>
            <w:r>
              <w:rPr>
                <w:lang w:val="es-MX" w:eastAsia="es-MX"/>
              </w:rPr>
              <w:t xml:space="preserve"> sobre los tipos de </w:t>
            </w:r>
            <w:r w:rsidR="00F512CC">
              <w:rPr>
                <w:lang w:val="es-MX" w:eastAsia="es-MX"/>
              </w:rPr>
              <w:t xml:space="preserve">clientes ligeros utilizados en las </w:t>
            </w:r>
            <w:r>
              <w:rPr>
                <w:lang w:val="es-MX" w:eastAsia="es-MX"/>
              </w:rPr>
              <w:t>redes actuales</w:t>
            </w:r>
            <w:r w:rsidR="00F512CC">
              <w:rPr>
                <w:lang w:val="es-MX" w:eastAsia="es-MX"/>
              </w:rPr>
              <w:t>, destacando sus características técnicas.</w:t>
            </w:r>
          </w:p>
          <w:p w14:paraId="01CA8DF3" w14:textId="039FCC76" w:rsidR="00F512CC" w:rsidRPr="00F512CC" w:rsidRDefault="00F512CC" w:rsidP="00F512CC">
            <w:pPr>
              <w:pStyle w:val="Prrafodelista"/>
              <w:widowControl w:val="0"/>
              <w:numPr>
                <w:ilvl w:val="0"/>
                <w:numId w:val="15"/>
              </w:numPr>
              <w:spacing w:after="0" w:line="240" w:lineRule="auto"/>
              <w:jc w:val="left"/>
              <w:rPr>
                <w:rFonts w:eastAsiaTheme="minorEastAsia"/>
                <w:color w:val="auto"/>
                <w:szCs w:val="20"/>
                <w:lang w:val="es-MX"/>
              </w:rPr>
            </w:pPr>
            <w:proofErr w:type="spellStart"/>
            <w:r>
              <w:t>Clasfica</w:t>
            </w:r>
            <w:proofErr w:type="spellEnd"/>
            <w:r>
              <w:t xml:space="preserve"> la tecnología </w:t>
            </w:r>
            <w:r w:rsidRPr="00F512CC">
              <w:rPr>
                <w:rFonts w:eastAsiaTheme="minorEastAsia"/>
                <w:color w:val="auto"/>
                <w:szCs w:val="20"/>
                <w:lang w:val="es-MX"/>
              </w:rPr>
              <w:t>inalámbrica, redes de datos de radio, tecnología de microondas; redes de radio móvil, asistentes personales digitales, tarjetas</w:t>
            </w:r>
            <w:r>
              <w:rPr>
                <w:rFonts w:eastAsiaTheme="minorEastAsia"/>
                <w:color w:val="auto"/>
                <w:szCs w:val="20"/>
                <w:lang w:val="es-MX"/>
              </w:rPr>
              <w:t>, mediante la elaboración de un diagrama de llaves.</w:t>
            </w:r>
          </w:p>
          <w:p w14:paraId="090B03FF" w14:textId="2D89F9F3" w:rsidR="00345891" w:rsidRPr="00B47BA1" w:rsidRDefault="00F512CC" w:rsidP="00345891">
            <w:pPr>
              <w:widowControl w:val="0"/>
              <w:numPr>
                <w:ilvl w:val="0"/>
                <w:numId w:val="15"/>
              </w:numPr>
              <w:suppressAutoHyphens/>
              <w:spacing w:after="0" w:line="240" w:lineRule="auto"/>
              <w:jc w:val="left"/>
            </w:pPr>
            <w:r>
              <w:rPr>
                <w:lang w:val="es-MX" w:eastAsia="es-MX"/>
              </w:rPr>
              <w:t xml:space="preserve">Practica de configuración de una red </w:t>
            </w:r>
            <w:r w:rsidR="00345891">
              <w:rPr>
                <w:lang w:val="es-MX" w:eastAsia="es-MX"/>
              </w:rPr>
              <w:t>emergente, utilizando para ello un simulador</w:t>
            </w:r>
            <w:r>
              <w:rPr>
                <w:lang w:val="es-MX" w:eastAsia="es-MX"/>
              </w:rPr>
              <w:t xml:space="preserve"> y el </w:t>
            </w:r>
            <w:proofErr w:type="spellStart"/>
            <w:r>
              <w:rPr>
                <w:lang w:val="es-MX" w:eastAsia="es-MX"/>
              </w:rPr>
              <w:t>bundle</w:t>
            </w:r>
            <w:proofErr w:type="spellEnd"/>
            <w:r>
              <w:rPr>
                <w:lang w:val="es-MX" w:eastAsia="es-MX"/>
              </w:rPr>
              <w:t xml:space="preserve"> de cisco.</w:t>
            </w:r>
          </w:p>
          <w:p w14:paraId="06A50503" w14:textId="2146B4B3" w:rsidR="00345891" w:rsidRDefault="00345891" w:rsidP="00F512CC">
            <w:pPr>
              <w:widowControl w:val="0"/>
              <w:suppressAutoHyphens/>
              <w:spacing w:after="0" w:line="240" w:lineRule="auto"/>
              <w:ind w:left="360" w:firstLine="0"/>
              <w:jc w:val="left"/>
            </w:pPr>
          </w:p>
          <w:p w14:paraId="196A8535" w14:textId="43230EA0" w:rsidR="00345891" w:rsidRPr="009F6C2E" w:rsidRDefault="00345891" w:rsidP="00345891">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03BE007C" w14:textId="77777777" w:rsidR="00345891" w:rsidRDefault="00345891" w:rsidP="00345891">
            <w:pPr>
              <w:widowControl w:val="0"/>
              <w:numPr>
                <w:ilvl w:val="0"/>
                <w:numId w:val="15"/>
              </w:numPr>
              <w:suppressAutoHyphens/>
              <w:spacing w:line="249" w:lineRule="auto"/>
            </w:pPr>
            <w:r>
              <w:rPr>
                <w:lang w:val="es-MX" w:eastAsia="es-MX"/>
              </w:rPr>
              <w:lastRenderedPageBreak/>
              <w:t xml:space="preserve">Con apoyo de la plataforma </w:t>
            </w:r>
            <w:proofErr w:type="spellStart"/>
            <w:r>
              <w:rPr>
                <w:lang w:val="es-MX" w:eastAsia="es-MX"/>
              </w:rPr>
              <w:t>NetAcad</w:t>
            </w:r>
            <w:proofErr w:type="spellEnd"/>
            <w:r>
              <w:rPr>
                <w:lang w:val="es-MX" w:eastAsia="es-MX"/>
              </w:rPr>
              <w:t>:</w:t>
            </w:r>
          </w:p>
          <w:p w14:paraId="2B2557F6" w14:textId="77777777" w:rsidR="00345891" w:rsidRDefault="00345891" w:rsidP="00345891">
            <w:pPr>
              <w:widowControl w:val="0"/>
              <w:numPr>
                <w:ilvl w:val="0"/>
                <w:numId w:val="15"/>
              </w:numPr>
              <w:suppressAutoHyphens/>
              <w:spacing w:after="0" w:line="240" w:lineRule="auto"/>
            </w:pPr>
            <w:r>
              <w:rPr>
                <w:lang w:val="es-MX" w:eastAsia="es-MX"/>
              </w:rPr>
              <w:t>Expone las tecnologías emergentes.</w:t>
            </w:r>
          </w:p>
          <w:p w14:paraId="52AC33B6" w14:textId="77777777" w:rsidR="00345891" w:rsidRDefault="00345891" w:rsidP="00345891">
            <w:pPr>
              <w:widowControl w:val="0"/>
              <w:numPr>
                <w:ilvl w:val="0"/>
                <w:numId w:val="15"/>
              </w:numPr>
              <w:suppressAutoHyphens/>
              <w:spacing w:after="0" w:line="240" w:lineRule="auto"/>
            </w:pPr>
            <w:r>
              <w:rPr>
                <w:lang w:val="es-MX" w:eastAsia="es-MX"/>
              </w:rPr>
              <w:t>Discute diferencias de las redes emergentes respecto a décadas atrás.</w:t>
            </w:r>
          </w:p>
          <w:p w14:paraId="3348A190" w14:textId="77777777" w:rsidR="00345891" w:rsidRDefault="00345891" w:rsidP="00345891">
            <w:pPr>
              <w:widowControl w:val="0"/>
              <w:numPr>
                <w:ilvl w:val="0"/>
                <w:numId w:val="15"/>
              </w:numPr>
              <w:suppressAutoHyphens/>
              <w:spacing w:after="0" w:line="240" w:lineRule="auto"/>
            </w:pPr>
            <w:r>
              <w:rPr>
                <w:lang w:val="es-MX" w:eastAsia="es-MX"/>
              </w:rPr>
              <w:t>Explica los beneficios de las redes inalámbricas.</w:t>
            </w:r>
          </w:p>
          <w:p w14:paraId="046ADFFE" w14:textId="77777777" w:rsidR="00345891" w:rsidRDefault="00345891" w:rsidP="00345891">
            <w:pPr>
              <w:widowControl w:val="0"/>
              <w:numPr>
                <w:ilvl w:val="0"/>
                <w:numId w:val="15"/>
              </w:numPr>
              <w:suppressAutoHyphens/>
              <w:spacing w:after="0" w:line="240" w:lineRule="auto"/>
            </w:pPr>
            <w:r>
              <w:rPr>
                <w:lang w:val="es-MX" w:eastAsia="es-MX"/>
              </w:rPr>
              <w:lastRenderedPageBreak/>
              <w:t>Explica los tipos de redes emergentes.</w:t>
            </w:r>
          </w:p>
          <w:p w14:paraId="131FBC1D" w14:textId="77777777" w:rsidR="00345891" w:rsidRDefault="00345891" w:rsidP="00345891">
            <w:pPr>
              <w:widowControl w:val="0"/>
              <w:numPr>
                <w:ilvl w:val="0"/>
                <w:numId w:val="15"/>
              </w:numPr>
              <w:suppressAutoHyphens/>
              <w:spacing w:after="0" w:line="240" w:lineRule="auto"/>
            </w:pPr>
            <w:r>
              <w:rPr>
                <w:lang w:val="es-MX" w:eastAsia="es-MX"/>
              </w:rPr>
              <w:t>Muestra modelos de redes emergentes.</w:t>
            </w:r>
          </w:p>
          <w:p w14:paraId="438057C9" w14:textId="77777777" w:rsidR="00345891" w:rsidRPr="00B47BA1" w:rsidRDefault="00345891" w:rsidP="00345891">
            <w:pPr>
              <w:widowControl w:val="0"/>
              <w:numPr>
                <w:ilvl w:val="0"/>
                <w:numId w:val="15"/>
              </w:numPr>
              <w:suppressAutoHyphens/>
              <w:spacing w:after="0" w:line="240" w:lineRule="auto"/>
            </w:pPr>
            <w:r>
              <w:rPr>
                <w:lang w:val="es-MX" w:eastAsia="es-MX"/>
              </w:rPr>
              <w:t>Analiza caso de estudios de redes emergentes.</w:t>
            </w:r>
          </w:p>
          <w:p w14:paraId="2DB49D27" w14:textId="77777777" w:rsidR="00345891" w:rsidRDefault="00345891" w:rsidP="00345891">
            <w:pPr>
              <w:widowControl w:val="0"/>
              <w:numPr>
                <w:ilvl w:val="0"/>
                <w:numId w:val="15"/>
              </w:numPr>
              <w:suppressAutoHyphens/>
              <w:spacing w:after="0" w:line="240" w:lineRule="auto"/>
            </w:pPr>
            <w:r>
              <w:rPr>
                <w:lang w:val="es-MX" w:eastAsia="es-MX"/>
              </w:rPr>
              <w:t>Uso de un portal de Internet para apoyo didáctico de la materia</w:t>
            </w:r>
          </w:p>
          <w:p w14:paraId="04886D32" w14:textId="38D7A007" w:rsidR="00345891" w:rsidRPr="009F6C2E" w:rsidRDefault="00345891" w:rsidP="00345891">
            <w:pPr>
              <w:autoSpaceDE w:val="0"/>
              <w:autoSpaceDN w:val="0"/>
              <w:adjustRightInd w:val="0"/>
              <w:ind w:left="0" w:firstLine="0"/>
              <w:rPr>
                <w:szCs w:val="20"/>
                <w:lang w:val="es-MX" w:eastAsia="es-MX"/>
              </w:rPr>
            </w:pPr>
          </w:p>
        </w:tc>
        <w:tc>
          <w:tcPr>
            <w:tcW w:w="2408" w:type="dxa"/>
          </w:tcPr>
          <w:p w14:paraId="04FDA090" w14:textId="77777777" w:rsidR="00345891" w:rsidRDefault="00345891" w:rsidP="00345891">
            <w:pPr>
              <w:widowControl w:val="0"/>
              <w:numPr>
                <w:ilvl w:val="0"/>
                <w:numId w:val="15"/>
              </w:numPr>
              <w:suppressAutoHyphens/>
              <w:spacing w:after="0" w:line="240" w:lineRule="auto"/>
              <w:jc w:val="left"/>
            </w:pPr>
            <w:r>
              <w:rPr>
                <w:lang w:val="es-MX" w:eastAsia="es-MX"/>
              </w:rPr>
              <w:lastRenderedPageBreak/>
              <w:t>Capacidad de análisis y síntesis.</w:t>
            </w:r>
          </w:p>
          <w:p w14:paraId="11055B0E" w14:textId="77777777" w:rsidR="00345891" w:rsidRDefault="00345891" w:rsidP="00345891">
            <w:pPr>
              <w:widowControl w:val="0"/>
              <w:numPr>
                <w:ilvl w:val="0"/>
                <w:numId w:val="15"/>
              </w:numPr>
              <w:suppressAutoHyphens/>
              <w:spacing w:after="0" w:line="240" w:lineRule="auto"/>
              <w:jc w:val="left"/>
            </w:pPr>
            <w:r>
              <w:rPr>
                <w:lang w:val="es-MX" w:eastAsia="es-MX"/>
              </w:rPr>
              <w:t>Capacidad de diseñar modelos abstractos.</w:t>
            </w:r>
          </w:p>
          <w:p w14:paraId="1582D80B" w14:textId="77777777" w:rsidR="00345891" w:rsidRDefault="00345891" w:rsidP="00345891">
            <w:pPr>
              <w:widowControl w:val="0"/>
              <w:numPr>
                <w:ilvl w:val="0"/>
                <w:numId w:val="15"/>
              </w:numPr>
              <w:suppressAutoHyphens/>
              <w:spacing w:after="0" w:line="240" w:lineRule="auto"/>
              <w:jc w:val="left"/>
            </w:pPr>
            <w:r>
              <w:rPr>
                <w:lang w:val="es-MX" w:eastAsia="es-MX"/>
              </w:rPr>
              <w:t xml:space="preserve">Representa e interpreta conceptos en diferentes formas: Gráfica, </w:t>
            </w:r>
            <w:r>
              <w:rPr>
                <w:lang w:val="es-MX" w:eastAsia="es-MX"/>
              </w:rPr>
              <w:lastRenderedPageBreak/>
              <w:t>escrita y verbal.</w:t>
            </w:r>
          </w:p>
          <w:p w14:paraId="57A6DB10" w14:textId="77777777" w:rsidR="00345891" w:rsidRDefault="00345891" w:rsidP="00345891">
            <w:pPr>
              <w:pStyle w:val="Prrafodelista"/>
              <w:widowControl w:val="0"/>
              <w:numPr>
                <w:ilvl w:val="0"/>
                <w:numId w:val="15"/>
              </w:numPr>
              <w:suppressAutoHyphens/>
              <w:spacing w:after="0" w:line="240" w:lineRule="auto"/>
            </w:pPr>
            <w:r>
              <w:rPr>
                <w:lang w:val="es-MX" w:eastAsia="es-MX"/>
              </w:rPr>
              <w:t>Habilidades básicas para elabora diagramas.</w:t>
            </w:r>
          </w:p>
          <w:p w14:paraId="21E2DEC2" w14:textId="65383860" w:rsidR="00345891" w:rsidRPr="009F6C2E" w:rsidRDefault="00345891" w:rsidP="00345891">
            <w:pPr>
              <w:autoSpaceDE w:val="0"/>
              <w:autoSpaceDN w:val="0"/>
              <w:adjustRightInd w:val="0"/>
              <w:rPr>
                <w:szCs w:val="20"/>
                <w:lang w:val="es-MX" w:eastAsia="es-MX"/>
              </w:rPr>
            </w:pPr>
          </w:p>
        </w:tc>
        <w:tc>
          <w:tcPr>
            <w:tcW w:w="1416" w:type="dxa"/>
          </w:tcPr>
          <w:p w14:paraId="372ED013" w14:textId="7DC57120" w:rsidR="00345891" w:rsidRDefault="00345891" w:rsidP="00345891">
            <w:pPr>
              <w:widowControl w:val="0"/>
              <w:jc w:val="center"/>
              <w:rPr>
                <w:lang w:val="es-MX" w:eastAsia="es-MX"/>
              </w:rPr>
            </w:pPr>
            <w:r>
              <w:rPr>
                <w:lang w:val="es-MX" w:eastAsia="es-MX"/>
              </w:rPr>
              <w:lastRenderedPageBreak/>
              <w:t xml:space="preserve">HT - </w:t>
            </w:r>
            <w:r w:rsidR="00361FCD">
              <w:rPr>
                <w:lang w:val="es-MX" w:eastAsia="es-MX"/>
              </w:rPr>
              <w:t>9</w:t>
            </w:r>
          </w:p>
          <w:p w14:paraId="6B739557" w14:textId="65DF49DD" w:rsidR="00345891" w:rsidRPr="009F6C2E" w:rsidRDefault="00345891" w:rsidP="00345891">
            <w:pPr>
              <w:autoSpaceDE w:val="0"/>
              <w:autoSpaceDN w:val="0"/>
              <w:adjustRightInd w:val="0"/>
              <w:rPr>
                <w:szCs w:val="20"/>
                <w:lang w:val="es-MX" w:eastAsia="es-MX"/>
              </w:rPr>
            </w:pPr>
            <w:r>
              <w:rPr>
                <w:lang w:val="es-MX" w:eastAsia="es-MX"/>
              </w:rPr>
              <w:t xml:space="preserve">HP-  </w:t>
            </w:r>
            <w:r w:rsidR="00361FCD">
              <w:rPr>
                <w:lang w:val="es-MX" w:eastAsia="es-MX"/>
              </w:rPr>
              <w:t>6</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A5BF16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 (</w:t>
            </w:r>
            <w:r w:rsidR="0046256C" w:rsidRPr="009F6C2E">
              <w:rPr>
                <w:b/>
                <w:smallCaps/>
                <w:szCs w:val="20"/>
                <w:lang w:val="es-MX" w:eastAsia="es-MX"/>
              </w:rPr>
              <w:t>18</w:t>
            </w:r>
            <w:r w:rsidR="0045498C" w:rsidRPr="009F6C2E">
              <w:rPr>
                <w:b/>
                <w:smallCaps/>
                <w:szCs w:val="20"/>
                <w:lang w:val="es-MX" w:eastAsia="es-MX"/>
              </w:rPr>
              <w:t>)</w:t>
            </w:r>
          </w:p>
        </w:tc>
        <w:tc>
          <w:tcPr>
            <w:tcW w:w="2551" w:type="dxa"/>
            <w:vAlign w:val="center"/>
          </w:tcPr>
          <w:p w14:paraId="5F7887ED" w14:textId="1ECCD7F7"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r w:rsidR="0045498C" w:rsidRPr="009F6C2E">
              <w:rPr>
                <w:smallCaps/>
                <w:szCs w:val="20"/>
                <w:lang w:val="es-MX" w:eastAsia="es-MX"/>
              </w:rPr>
              <w:t>(</w:t>
            </w:r>
            <w:r w:rsidR="0046256C" w:rsidRPr="009F6C2E">
              <w:rPr>
                <w:smallCaps/>
                <w:szCs w:val="20"/>
                <w:lang w:val="es-MX" w:eastAsia="es-MX"/>
              </w:rPr>
              <w:t>19</w:t>
            </w:r>
            <w:r w:rsidR="0045498C" w:rsidRPr="009F6C2E">
              <w:rPr>
                <w:smallCaps/>
                <w:szCs w:val="20"/>
                <w:lang w:val="es-MX" w:eastAsia="es-MX"/>
              </w:rPr>
              <w:t>)</w:t>
            </w:r>
          </w:p>
        </w:tc>
      </w:tr>
      <w:tr w:rsidR="00345891" w:rsidRPr="009F6C2E" w14:paraId="6288837A" w14:textId="77777777" w:rsidTr="00AE1B38">
        <w:tc>
          <w:tcPr>
            <w:tcW w:w="10632" w:type="dxa"/>
          </w:tcPr>
          <w:p w14:paraId="5641D550" w14:textId="77777777" w:rsidR="00345891" w:rsidRPr="009F6C2E" w:rsidRDefault="00345891" w:rsidP="00345891">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6457D834"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5891" w:rsidRPr="009F6C2E" w14:paraId="1C5F2896" w14:textId="77777777" w:rsidTr="00AE1B38">
        <w:tc>
          <w:tcPr>
            <w:tcW w:w="10632" w:type="dxa"/>
          </w:tcPr>
          <w:p w14:paraId="2A28BC3C" w14:textId="77777777" w:rsidR="00345891" w:rsidRPr="009F6C2E" w:rsidRDefault="00345891" w:rsidP="00345891">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5053C25E"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5891" w:rsidRPr="009F6C2E" w14:paraId="04D506E9" w14:textId="77777777" w:rsidTr="00AE1B38">
        <w:tc>
          <w:tcPr>
            <w:tcW w:w="10632" w:type="dxa"/>
          </w:tcPr>
          <w:p w14:paraId="09A4B9DE" w14:textId="77777777" w:rsidR="00345891" w:rsidRPr="009F6C2E" w:rsidRDefault="00345891" w:rsidP="00345891">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3CB321FB" w:rsidR="00345891" w:rsidRPr="009F6C2E" w:rsidRDefault="0051702F" w:rsidP="00345891">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345891">
              <w:rPr>
                <w:rFonts w:ascii="Montserrat Medium" w:hAnsi="Montserrat Medium"/>
                <w:sz w:val="18"/>
                <w:szCs w:val="18"/>
                <w:lang w:val="es-MX" w:eastAsia="es-MX"/>
              </w:rPr>
              <w:t>0%</w:t>
            </w:r>
          </w:p>
        </w:tc>
      </w:tr>
      <w:tr w:rsidR="00345891" w:rsidRPr="009F6C2E" w14:paraId="1BD022D0" w14:textId="77777777" w:rsidTr="00AE1B38">
        <w:tc>
          <w:tcPr>
            <w:tcW w:w="10632" w:type="dxa"/>
          </w:tcPr>
          <w:p w14:paraId="7B76D3FC" w14:textId="77777777" w:rsidR="00345891" w:rsidRPr="009F6C2E" w:rsidRDefault="00345891" w:rsidP="00345891">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1D490D15"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5891" w:rsidRPr="009F6C2E" w14:paraId="398D7315" w14:textId="77777777" w:rsidTr="00AE1B38">
        <w:tc>
          <w:tcPr>
            <w:tcW w:w="10632" w:type="dxa"/>
          </w:tcPr>
          <w:p w14:paraId="1AD4355F" w14:textId="77777777" w:rsidR="00345891" w:rsidRPr="009F6C2E" w:rsidRDefault="00345891" w:rsidP="00345891">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6E32D6FB"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5891" w:rsidRPr="009F6C2E" w14:paraId="00F14CDA" w14:textId="77777777" w:rsidTr="00AE1B38">
        <w:tc>
          <w:tcPr>
            <w:tcW w:w="10632" w:type="dxa"/>
          </w:tcPr>
          <w:p w14:paraId="0284CEDD" w14:textId="77777777" w:rsidR="00345891" w:rsidRPr="009F6C2E" w:rsidRDefault="00345891" w:rsidP="00345891">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750E86C9" w:rsidR="00345891" w:rsidRPr="009F6C2E" w:rsidRDefault="0051702F" w:rsidP="00345891">
            <w:pPr>
              <w:autoSpaceDE w:val="0"/>
              <w:autoSpaceDN w:val="0"/>
              <w:adjustRightInd w:val="0"/>
              <w:jc w:val="center"/>
              <w:rPr>
                <w:szCs w:val="20"/>
                <w:lang w:val="es-MX" w:eastAsia="es-MX"/>
              </w:rPr>
            </w:pPr>
            <w:r>
              <w:rPr>
                <w:rFonts w:ascii="Montserrat Medium" w:hAnsi="Montserrat Medium"/>
                <w:sz w:val="18"/>
                <w:szCs w:val="18"/>
                <w:lang w:val="es-MX" w:eastAsia="es-MX"/>
              </w:rPr>
              <w:t>10</w:t>
            </w:r>
            <w:r w:rsidR="00345891">
              <w:rPr>
                <w:rFonts w:ascii="Montserrat Medium" w:hAnsi="Montserrat Medium"/>
                <w:sz w:val="18"/>
                <w:szCs w:val="18"/>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B3B72B3"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r w:rsidR="00F00919" w:rsidRPr="009F6C2E">
        <w:rPr>
          <w:szCs w:val="20"/>
          <w:lang w:val="es-MX" w:eastAsia="es-MX"/>
        </w:rPr>
        <w:t>(</w:t>
      </w:r>
      <w:r w:rsidR="00EC33AE" w:rsidRPr="009F6C2E">
        <w:rPr>
          <w:szCs w:val="20"/>
          <w:lang w:val="es-MX" w:eastAsia="es-MX"/>
        </w:rPr>
        <w:t>20</w:t>
      </w:r>
      <w:r w:rsidR="00F00919" w:rsidRPr="009F6C2E">
        <w:rPr>
          <w:szCs w:val="20"/>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729A13F7"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r w:rsidR="00EC33AE" w:rsidRPr="009F6C2E">
        <w:rPr>
          <w:b/>
          <w:szCs w:val="20"/>
          <w:lang w:val="es-MX" w:eastAsia="es-MX"/>
        </w:rPr>
        <w:t>21</w:t>
      </w:r>
      <w:r w:rsidR="005277A2" w:rsidRPr="009F6C2E">
        <w:rPr>
          <w:b/>
          <w:szCs w:val="20"/>
          <w:lang w:val="es-MX" w:eastAsia="es-MX"/>
        </w:rPr>
        <w:t>)</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540"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689DD3B" w14:textId="77777777" w:rsidR="002E6EC6" w:rsidRPr="009F6C2E" w:rsidRDefault="002E6EC6" w:rsidP="00AE1B38">
            <w:pPr>
              <w:autoSpaceDE w:val="0"/>
              <w:autoSpaceDN w:val="0"/>
              <w:adjustRightInd w:val="0"/>
              <w:rPr>
                <w:szCs w:val="20"/>
                <w:lang w:val="es-MX" w:eastAsia="es-MX"/>
              </w:rPr>
            </w:pPr>
          </w:p>
        </w:tc>
      </w:tr>
      <w:tr w:rsidR="005277A2" w:rsidRPr="009F6C2E" w14:paraId="13C24909" w14:textId="77777777" w:rsidTr="005657F4">
        <w:tc>
          <w:tcPr>
            <w:tcW w:w="3729" w:type="dxa"/>
          </w:tcPr>
          <w:p w14:paraId="51491910" w14:textId="3B3FF520" w:rsidR="005277A2" w:rsidRPr="009F6C2E" w:rsidRDefault="005277A2" w:rsidP="003B7D98">
            <w:pPr>
              <w:autoSpaceDE w:val="0"/>
              <w:autoSpaceDN w:val="0"/>
              <w:adjustRightInd w:val="0"/>
              <w:rPr>
                <w:szCs w:val="20"/>
                <w:lang w:val="es-MX" w:eastAsia="es-MX"/>
              </w:rPr>
            </w:pPr>
            <w:r w:rsidRPr="009F6C2E">
              <w:rPr>
                <w:szCs w:val="20"/>
                <w:lang w:val="es-MX" w:eastAsia="es-MX"/>
              </w:rPr>
              <w:t>(</w:t>
            </w:r>
            <w:r w:rsidR="00EC33AE" w:rsidRPr="009F6C2E">
              <w:rPr>
                <w:szCs w:val="20"/>
                <w:lang w:val="es-MX" w:eastAsia="es-MX"/>
              </w:rPr>
              <w:t>22</w:t>
            </w:r>
            <w:r w:rsidRPr="009F6C2E">
              <w:rPr>
                <w:szCs w:val="20"/>
                <w:lang w:val="es-MX" w:eastAsia="es-MX"/>
              </w:rPr>
              <w:t>)</w:t>
            </w:r>
          </w:p>
        </w:tc>
        <w:tc>
          <w:tcPr>
            <w:tcW w:w="1308" w:type="dxa"/>
          </w:tcPr>
          <w:p w14:paraId="7C535D6A" w14:textId="359BD6DE" w:rsidR="005277A2" w:rsidRPr="009F6C2E" w:rsidRDefault="005277A2" w:rsidP="003B7D98">
            <w:pPr>
              <w:autoSpaceDE w:val="0"/>
              <w:autoSpaceDN w:val="0"/>
              <w:adjustRightInd w:val="0"/>
              <w:jc w:val="center"/>
              <w:rPr>
                <w:szCs w:val="20"/>
                <w:lang w:val="es-MX" w:eastAsia="es-MX"/>
              </w:rPr>
            </w:pPr>
            <w:r w:rsidRPr="009F6C2E">
              <w:rPr>
                <w:szCs w:val="20"/>
                <w:lang w:val="es-MX" w:eastAsia="es-MX"/>
              </w:rPr>
              <w:t>(</w:t>
            </w:r>
            <w:r w:rsidR="00EC33AE" w:rsidRPr="009F6C2E">
              <w:rPr>
                <w:szCs w:val="20"/>
                <w:lang w:val="es-MX" w:eastAsia="es-MX"/>
              </w:rPr>
              <w:t>23</w:t>
            </w:r>
            <w:r w:rsidRPr="009F6C2E">
              <w:rPr>
                <w:szCs w:val="20"/>
                <w:lang w:val="es-MX" w:eastAsia="es-MX"/>
              </w:rPr>
              <w:t>)</w:t>
            </w:r>
          </w:p>
        </w:tc>
        <w:tc>
          <w:tcPr>
            <w:tcW w:w="3293" w:type="dxa"/>
            <w:gridSpan w:val="6"/>
          </w:tcPr>
          <w:p w14:paraId="191ACB50" w14:textId="6174C682" w:rsidR="005277A2" w:rsidRPr="009F6C2E" w:rsidRDefault="005277A2" w:rsidP="003B7D98">
            <w:pPr>
              <w:autoSpaceDE w:val="0"/>
              <w:autoSpaceDN w:val="0"/>
              <w:adjustRightInd w:val="0"/>
              <w:jc w:val="center"/>
              <w:rPr>
                <w:szCs w:val="20"/>
                <w:lang w:val="es-MX" w:eastAsia="es-MX"/>
              </w:rPr>
            </w:pPr>
            <w:r w:rsidRPr="009F6C2E">
              <w:rPr>
                <w:szCs w:val="20"/>
                <w:lang w:val="es-MX" w:eastAsia="es-MX"/>
              </w:rPr>
              <w:t>(</w:t>
            </w:r>
            <w:r w:rsidR="00EC33AE" w:rsidRPr="009F6C2E">
              <w:rPr>
                <w:szCs w:val="20"/>
                <w:lang w:val="es-MX" w:eastAsia="es-MX"/>
              </w:rPr>
              <w:t>24</w:t>
            </w:r>
            <w:r w:rsidRPr="009F6C2E">
              <w:rPr>
                <w:szCs w:val="20"/>
                <w:lang w:val="es-MX" w:eastAsia="es-MX"/>
              </w:rPr>
              <w:t>)</w:t>
            </w:r>
          </w:p>
        </w:tc>
        <w:tc>
          <w:tcPr>
            <w:tcW w:w="4961" w:type="dxa"/>
          </w:tcPr>
          <w:p w14:paraId="33F687BE" w14:textId="3F772390" w:rsidR="005277A2" w:rsidRPr="009F6C2E" w:rsidRDefault="005277A2" w:rsidP="003B7D98">
            <w:pPr>
              <w:autoSpaceDE w:val="0"/>
              <w:autoSpaceDN w:val="0"/>
              <w:adjustRightInd w:val="0"/>
              <w:rPr>
                <w:szCs w:val="20"/>
                <w:lang w:val="es-MX" w:eastAsia="es-MX"/>
              </w:rPr>
            </w:pPr>
            <w:r w:rsidRPr="009F6C2E">
              <w:rPr>
                <w:szCs w:val="20"/>
                <w:lang w:val="es-MX" w:eastAsia="es-MX"/>
              </w:rPr>
              <w:t>(</w:t>
            </w:r>
            <w:r w:rsidR="00EC33AE" w:rsidRPr="009F6C2E">
              <w:rPr>
                <w:szCs w:val="20"/>
                <w:lang w:val="es-MX" w:eastAsia="es-MX"/>
              </w:rPr>
              <w:t>25</w:t>
            </w:r>
            <w:r w:rsidRPr="009F6C2E">
              <w:rPr>
                <w:szCs w:val="20"/>
                <w:lang w:val="es-MX" w:eastAsia="es-MX"/>
              </w:rPr>
              <w:t>)</w:t>
            </w:r>
          </w:p>
        </w:tc>
      </w:tr>
      <w:tr w:rsidR="00345891" w:rsidRPr="009F6C2E" w14:paraId="11136A16" w14:textId="77777777" w:rsidTr="00AE1B38">
        <w:tc>
          <w:tcPr>
            <w:tcW w:w="3729" w:type="dxa"/>
          </w:tcPr>
          <w:p w14:paraId="1F789CE9" w14:textId="13000069" w:rsidR="00345891" w:rsidRPr="009F6C2E" w:rsidRDefault="00345891" w:rsidP="00345891">
            <w:pPr>
              <w:autoSpaceDE w:val="0"/>
              <w:autoSpaceDN w:val="0"/>
              <w:adjustRightInd w:val="0"/>
              <w:rPr>
                <w:szCs w:val="20"/>
                <w:lang w:val="es-MX" w:eastAsia="es-MX"/>
              </w:rPr>
            </w:pPr>
            <w:r>
              <w:rPr>
                <w:rFonts w:ascii="Montserrat Medium" w:hAnsi="Montserrat Medium"/>
                <w:sz w:val="18"/>
                <w:szCs w:val="18"/>
                <w:lang w:val="es-MX" w:eastAsia="es-MX"/>
              </w:rPr>
              <w:t>EF1-ENSAYO</w:t>
            </w:r>
          </w:p>
        </w:tc>
        <w:tc>
          <w:tcPr>
            <w:tcW w:w="1308" w:type="dxa"/>
          </w:tcPr>
          <w:p w14:paraId="71286AC9" w14:textId="021C86A1"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3695A08C" w14:textId="1B6570BC"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253CFAB2" w14:textId="1DA29027"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2F6A3E5B" w14:textId="1F21F99E" w:rsidR="00345891" w:rsidRPr="009F6C2E" w:rsidRDefault="00345891" w:rsidP="00345891">
            <w:pPr>
              <w:autoSpaceDE w:val="0"/>
              <w:autoSpaceDN w:val="0"/>
              <w:adjustRightInd w:val="0"/>
              <w:jc w:val="center"/>
              <w:rPr>
                <w:szCs w:val="20"/>
                <w:lang w:val="es-MX" w:eastAsia="es-MX"/>
              </w:rPr>
            </w:pPr>
          </w:p>
        </w:tc>
        <w:tc>
          <w:tcPr>
            <w:tcW w:w="541" w:type="dxa"/>
          </w:tcPr>
          <w:p w14:paraId="19E6EBAC" w14:textId="6C292715"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4AEBEB51" w14:textId="5DB8138E" w:rsidR="00345891" w:rsidRPr="009F6C2E" w:rsidRDefault="00345891" w:rsidP="00345891">
            <w:pPr>
              <w:autoSpaceDE w:val="0"/>
              <w:autoSpaceDN w:val="0"/>
              <w:adjustRightInd w:val="0"/>
              <w:jc w:val="center"/>
              <w:rPr>
                <w:szCs w:val="20"/>
                <w:lang w:val="es-MX" w:eastAsia="es-MX"/>
              </w:rPr>
            </w:pPr>
          </w:p>
        </w:tc>
        <w:tc>
          <w:tcPr>
            <w:tcW w:w="591" w:type="dxa"/>
          </w:tcPr>
          <w:p w14:paraId="57AF675A" w14:textId="1C9A4C68" w:rsidR="00345891" w:rsidRPr="009F6C2E" w:rsidRDefault="004B1D47" w:rsidP="00345891">
            <w:pPr>
              <w:autoSpaceDE w:val="0"/>
              <w:autoSpaceDN w:val="0"/>
              <w:adjustRightInd w:val="0"/>
              <w:jc w:val="center"/>
              <w:rPr>
                <w:szCs w:val="20"/>
                <w:lang w:val="es-MX" w:eastAsia="es-MX"/>
              </w:rPr>
            </w:pPr>
            <w:r>
              <w:rPr>
                <w:szCs w:val="20"/>
                <w:lang w:val="es-MX" w:eastAsia="es-MX"/>
              </w:rPr>
              <w:t>5</w:t>
            </w:r>
          </w:p>
        </w:tc>
        <w:tc>
          <w:tcPr>
            <w:tcW w:w="4961" w:type="dxa"/>
          </w:tcPr>
          <w:p w14:paraId="7F1CDB3B" w14:textId="729752C1" w:rsidR="00345891" w:rsidRPr="009F6C2E" w:rsidRDefault="003C284E" w:rsidP="00345891">
            <w:pPr>
              <w:autoSpaceDE w:val="0"/>
              <w:autoSpaceDN w:val="0"/>
              <w:adjustRightInd w:val="0"/>
              <w:rPr>
                <w:szCs w:val="20"/>
                <w:lang w:val="es-MX" w:eastAsia="es-MX"/>
              </w:rPr>
            </w:pPr>
            <w:r>
              <w:rPr>
                <w:rFonts w:ascii="Montserrat Medium" w:hAnsi="Montserrat Medium"/>
                <w:sz w:val="18"/>
                <w:szCs w:val="18"/>
                <w:lang w:val="es-MX" w:eastAsia="es-MX"/>
              </w:rPr>
              <w:t>rubrica</w:t>
            </w:r>
          </w:p>
        </w:tc>
      </w:tr>
      <w:tr w:rsidR="00345891" w:rsidRPr="009F6C2E" w14:paraId="5E483385" w14:textId="77777777" w:rsidTr="00AE1B38">
        <w:tc>
          <w:tcPr>
            <w:tcW w:w="3729" w:type="dxa"/>
          </w:tcPr>
          <w:p w14:paraId="30D98704" w14:textId="055C5818" w:rsidR="00345891" w:rsidRPr="009F6C2E" w:rsidRDefault="00345891" w:rsidP="00345891">
            <w:pPr>
              <w:autoSpaceDE w:val="0"/>
              <w:autoSpaceDN w:val="0"/>
              <w:adjustRightInd w:val="0"/>
              <w:rPr>
                <w:szCs w:val="20"/>
                <w:lang w:val="es-MX" w:eastAsia="es-MX"/>
              </w:rPr>
            </w:pPr>
            <w:r>
              <w:rPr>
                <w:rFonts w:ascii="Montserrat Medium" w:hAnsi="Montserrat Medium"/>
                <w:sz w:val="18"/>
                <w:szCs w:val="18"/>
                <w:lang w:val="es-MX" w:eastAsia="es-MX"/>
              </w:rPr>
              <w:t>EF2-</w:t>
            </w:r>
            <w:r w:rsidR="0051702F">
              <w:rPr>
                <w:rFonts w:ascii="Montserrat Medium" w:hAnsi="Montserrat Medium"/>
                <w:sz w:val="18"/>
                <w:szCs w:val="18"/>
                <w:lang w:val="es-MX" w:eastAsia="es-MX"/>
              </w:rPr>
              <w:t>MAPA MENTAL</w:t>
            </w:r>
          </w:p>
        </w:tc>
        <w:tc>
          <w:tcPr>
            <w:tcW w:w="1308" w:type="dxa"/>
          </w:tcPr>
          <w:p w14:paraId="241D60B3" w14:textId="0BA0B836"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16136801" w14:textId="2FC7B9CC"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0189B1F4" w14:textId="1C2F9A35"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1A7C8AFA" w14:textId="693BA796"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36EC482D" w14:textId="018C3C48" w:rsidR="00345891" w:rsidRPr="009F6C2E" w:rsidRDefault="00345891" w:rsidP="00345891">
            <w:pPr>
              <w:autoSpaceDE w:val="0"/>
              <w:autoSpaceDN w:val="0"/>
              <w:adjustRightInd w:val="0"/>
              <w:jc w:val="center"/>
              <w:rPr>
                <w:szCs w:val="20"/>
                <w:lang w:val="es-MX" w:eastAsia="es-MX"/>
              </w:rPr>
            </w:pPr>
          </w:p>
        </w:tc>
        <w:tc>
          <w:tcPr>
            <w:tcW w:w="540" w:type="dxa"/>
          </w:tcPr>
          <w:p w14:paraId="2199C3E6" w14:textId="30991882"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91" w:type="dxa"/>
          </w:tcPr>
          <w:p w14:paraId="22FD0CBF" w14:textId="43A00C2B" w:rsidR="00345891" w:rsidRPr="009F6C2E" w:rsidRDefault="00345891" w:rsidP="00345891">
            <w:pPr>
              <w:autoSpaceDE w:val="0"/>
              <w:autoSpaceDN w:val="0"/>
              <w:adjustRightInd w:val="0"/>
              <w:jc w:val="center"/>
              <w:rPr>
                <w:szCs w:val="20"/>
                <w:lang w:val="es-MX" w:eastAsia="es-MX"/>
              </w:rPr>
            </w:pPr>
          </w:p>
        </w:tc>
        <w:tc>
          <w:tcPr>
            <w:tcW w:w="4961" w:type="dxa"/>
          </w:tcPr>
          <w:p w14:paraId="60DECC15" w14:textId="7C4E0618" w:rsidR="00345891" w:rsidRPr="009F6C2E" w:rsidRDefault="00345891" w:rsidP="00345891">
            <w:pPr>
              <w:autoSpaceDE w:val="0"/>
              <w:autoSpaceDN w:val="0"/>
              <w:adjustRightInd w:val="0"/>
              <w:rPr>
                <w:szCs w:val="20"/>
                <w:lang w:val="es-MX" w:eastAsia="es-MX"/>
              </w:rPr>
            </w:pPr>
            <w:r>
              <w:rPr>
                <w:rFonts w:ascii="Montserrat Medium" w:hAnsi="Montserrat Medium"/>
                <w:sz w:val="18"/>
                <w:szCs w:val="18"/>
                <w:lang w:val="es-MX" w:eastAsia="es-MX"/>
              </w:rPr>
              <w:t>RUBRICA</w:t>
            </w:r>
          </w:p>
        </w:tc>
      </w:tr>
      <w:tr w:rsidR="00345891" w:rsidRPr="009F6C2E" w14:paraId="1B26F133" w14:textId="77777777" w:rsidTr="00AE1B38">
        <w:tc>
          <w:tcPr>
            <w:tcW w:w="3729" w:type="dxa"/>
          </w:tcPr>
          <w:p w14:paraId="135B42B6" w14:textId="206BBD88" w:rsidR="00345891" w:rsidRPr="009F6C2E" w:rsidRDefault="00345891" w:rsidP="00345891">
            <w:pPr>
              <w:autoSpaceDE w:val="0"/>
              <w:autoSpaceDN w:val="0"/>
              <w:adjustRightInd w:val="0"/>
              <w:rPr>
                <w:szCs w:val="20"/>
                <w:lang w:val="es-MX" w:eastAsia="es-MX"/>
              </w:rPr>
            </w:pPr>
            <w:r>
              <w:rPr>
                <w:rFonts w:ascii="Montserrat Medium" w:hAnsi="Montserrat Medium"/>
                <w:sz w:val="18"/>
                <w:szCs w:val="18"/>
                <w:lang w:val="es-MX" w:eastAsia="es-MX"/>
              </w:rPr>
              <w:lastRenderedPageBreak/>
              <w:t>EF3</w:t>
            </w:r>
            <w:r w:rsidR="0051702F">
              <w:rPr>
                <w:rFonts w:ascii="Montserrat Medium" w:hAnsi="Montserrat Medium"/>
                <w:sz w:val="18"/>
                <w:szCs w:val="18"/>
                <w:lang w:val="es-MX" w:eastAsia="es-MX"/>
              </w:rPr>
              <w:t>- CUADRO DE LLAVES</w:t>
            </w:r>
          </w:p>
        </w:tc>
        <w:tc>
          <w:tcPr>
            <w:tcW w:w="1308" w:type="dxa"/>
          </w:tcPr>
          <w:p w14:paraId="2F1B0906" w14:textId="1C3581F3"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30</w:t>
            </w:r>
          </w:p>
        </w:tc>
        <w:tc>
          <w:tcPr>
            <w:tcW w:w="540" w:type="dxa"/>
          </w:tcPr>
          <w:p w14:paraId="3B35FAE7" w14:textId="4BC6FD27"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20E753F3" w14:textId="2BEA8BA6"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1" w:type="dxa"/>
          </w:tcPr>
          <w:p w14:paraId="658C578F" w14:textId="7571E30F" w:rsidR="00345891" w:rsidRPr="009F6C2E" w:rsidRDefault="00345891" w:rsidP="00345891">
            <w:pPr>
              <w:autoSpaceDE w:val="0"/>
              <w:autoSpaceDN w:val="0"/>
              <w:adjustRightInd w:val="0"/>
              <w:jc w:val="center"/>
              <w:rPr>
                <w:szCs w:val="20"/>
                <w:lang w:val="es-MX" w:eastAsia="es-MX"/>
              </w:rPr>
            </w:pPr>
          </w:p>
        </w:tc>
        <w:tc>
          <w:tcPr>
            <w:tcW w:w="541" w:type="dxa"/>
          </w:tcPr>
          <w:p w14:paraId="5407F153" w14:textId="6793EFDB"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4FC1D7F7" w14:textId="31659913"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91" w:type="dxa"/>
          </w:tcPr>
          <w:p w14:paraId="5A86FE43" w14:textId="6671EF4C" w:rsidR="00345891" w:rsidRPr="009F6C2E" w:rsidRDefault="004B1D47" w:rsidP="00345891">
            <w:pPr>
              <w:autoSpaceDE w:val="0"/>
              <w:autoSpaceDN w:val="0"/>
              <w:adjustRightInd w:val="0"/>
              <w:jc w:val="center"/>
              <w:rPr>
                <w:szCs w:val="20"/>
                <w:lang w:val="es-MX" w:eastAsia="es-MX"/>
              </w:rPr>
            </w:pPr>
            <w:r>
              <w:rPr>
                <w:szCs w:val="20"/>
                <w:lang w:val="es-MX" w:eastAsia="es-MX"/>
              </w:rPr>
              <w:t>5</w:t>
            </w:r>
          </w:p>
        </w:tc>
        <w:tc>
          <w:tcPr>
            <w:tcW w:w="4961" w:type="dxa"/>
          </w:tcPr>
          <w:p w14:paraId="07D540E3" w14:textId="21AE32B0" w:rsidR="00345891" w:rsidRPr="009F6C2E" w:rsidRDefault="00345891" w:rsidP="00345891">
            <w:pPr>
              <w:rPr>
                <w:szCs w:val="20"/>
                <w:lang w:val="es-MX" w:eastAsia="es-MX"/>
              </w:rPr>
            </w:pPr>
            <w:r>
              <w:rPr>
                <w:rFonts w:ascii="Montserrat Medium" w:hAnsi="Montserrat Medium"/>
                <w:sz w:val="18"/>
                <w:szCs w:val="18"/>
                <w:lang w:val="es-MX" w:eastAsia="es-MX"/>
              </w:rPr>
              <w:t>LISTA DE COTEJO</w:t>
            </w:r>
          </w:p>
        </w:tc>
      </w:tr>
      <w:tr w:rsidR="00345891" w:rsidRPr="009F6C2E" w14:paraId="67816065" w14:textId="77777777" w:rsidTr="00AE1B38">
        <w:tc>
          <w:tcPr>
            <w:tcW w:w="3729" w:type="dxa"/>
          </w:tcPr>
          <w:p w14:paraId="069ED0C2" w14:textId="120BA0B4" w:rsidR="00345891" w:rsidRDefault="00EA7A8A" w:rsidP="00345891">
            <w:pPr>
              <w:autoSpaceDE w:val="0"/>
              <w:autoSpaceDN w:val="0"/>
              <w:adjustRightInd w:val="0"/>
              <w:rPr>
                <w:szCs w:val="20"/>
                <w:lang w:val="es-MX" w:eastAsia="es-MX"/>
              </w:rPr>
            </w:pPr>
            <w:r>
              <w:rPr>
                <w:rFonts w:ascii="Montserrat Medium" w:hAnsi="Montserrat Medium"/>
                <w:sz w:val="18"/>
                <w:szCs w:val="18"/>
                <w:lang w:val="es-MX" w:eastAsia="es-MX"/>
              </w:rPr>
              <w:t>EF4-</w:t>
            </w:r>
            <w:r w:rsidR="00345891">
              <w:rPr>
                <w:rFonts w:ascii="Montserrat Medium" w:hAnsi="Montserrat Medium"/>
                <w:sz w:val="18"/>
                <w:szCs w:val="18"/>
                <w:lang w:val="es-MX" w:eastAsia="es-MX"/>
              </w:rPr>
              <w:t>EXAMEN</w:t>
            </w:r>
          </w:p>
        </w:tc>
        <w:tc>
          <w:tcPr>
            <w:tcW w:w="1308" w:type="dxa"/>
          </w:tcPr>
          <w:p w14:paraId="15BB5F3F" w14:textId="2419EBC7"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30</w:t>
            </w:r>
          </w:p>
        </w:tc>
        <w:tc>
          <w:tcPr>
            <w:tcW w:w="540" w:type="dxa"/>
          </w:tcPr>
          <w:p w14:paraId="5041B346" w14:textId="11770956"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038777E6" w14:textId="77777777" w:rsidR="00345891" w:rsidRPr="009F6C2E" w:rsidRDefault="00345891" w:rsidP="00345891">
            <w:pPr>
              <w:autoSpaceDE w:val="0"/>
              <w:autoSpaceDN w:val="0"/>
              <w:adjustRightInd w:val="0"/>
              <w:jc w:val="center"/>
              <w:rPr>
                <w:szCs w:val="20"/>
                <w:lang w:val="es-MX" w:eastAsia="es-MX"/>
              </w:rPr>
            </w:pPr>
          </w:p>
        </w:tc>
        <w:tc>
          <w:tcPr>
            <w:tcW w:w="541" w:type="dxa"/>
          </w:tcPr>
          <w:p w14:paraId="7F0F6281" w14:textId="1EADEC21"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0C42F8A9" w14:textId="11487732"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tcPr>
          <w:p w14:paraId="004A2060" w14:textId="24117E66"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91" w:type="dxa"/>
          </w:tcPr>
          <w:p w14:paraId="36C8A019" w14:textId="77777777" w:rsidR="00345891" w:rsidRPr="009F6C2E" w:rsidRDefault="00345891" w:rsidP="00345891">
            <w:pPr>
              <w:autoSpaceDE w:val="0"/>
              <w:autoSpaceDN w:val="0"/>
              <w:adjustRightInd w:val="0"/>
              <w:jc w:val="center"/>
              <w:rPr>
                <w:szCs w:val="20"/>
                <w:lang w:val="es-MX" w:eastAsia="es-MX"/>
              </w:rPr>
            </w:pPr>
          </w:p>
        </w:tc>
        <w:tc>
          <w:tcPr>
            <w:tcW w:w="4961" w:type="dxa"/>
          </w:tcPr>
          <w:p w14:paraId="49B2B2C7" w14:textId="4E2AE299" w:rsidR="00345891" w:rsidRPr="009F6C2E" w:rsidRDefault="00345891" w:rsidP="00345891">
            <w:pPr>
              <w:rPr>
                <w:szCs w:val="20"/>
                <w:lang w:val="es-MX" w:eastAsia="es-MX"/>
              </w:rPr>
            </w:pPr>
            <w:r>
              <w:rPr>
                <w:rFonts w:ascii="Montserrat Medium" w:hAnsi="Montserrat Medium"/>
                <w:sz w:val="18"/>
                <w:szCs w:val="18"/>
                <w:lang w:val="es-MX" w:eastAsia="es-MX"/>
              </w:rPr>
              <w:t>PONDERACIÓN DIRECTA</w:t>
            </w:r>
          </w:p>
        </w:tc>
      </w:tr>
      <w:tr w:rsidR="00345891" w:rsidRPr="009F6C2E" w14:paraId="7A5CD60C" w14:textId="77777777" w:rsidTr="00AE1B38">
        <w:tc>
          <w:tcPr>
            <w:tcW w:w="3729" w:type="dxa"/>
          </w:tcPr>
          <w:p w14:paraId="65472636" w14:textId="7036BADB" w:rsidR="00345891" w:rsidRPr="009F6C2E" w:rsidRDefault="00345891" w:rsidP="00345891">
            <w:pPr>
              <w:autoSpaceDE w:val="0"/>
              <w:autoSpaceDN w:val="0"/>
              <w:adjustRightInd w:val="0"/>
              <w:rPr>
                <w:szCs w:val="20"/>
                <w:lang w:val="es-MX" w:eastAsia="es-MX"/>
              </w:rPr>
            </w:pPr>
            <w:r>
              <w:rPr>
                <w:rFonts w:ascii="Montserrat Medium" w:hAnsi="Montserrat Medium"/>
                <w:sz w:val="18"/>
                <w:szCs w:val="18"/>
                <w:lang w:val="es-MX" w:eastAsia="es-MX"/>
              </w:rPr>
              <w:t>Total</w:t>
            </w:r>
          </w:p>
        </w:tc>
        <w:tc>
          <w:tcPr>
            <w:tcW w:w="1308" w:type="dxa"/>
          </w:tcPr>
          <w:p w14:paraId="7591D662" w14:textId="0F69E9AA" w:rsidR="00345891" w:rsidRPr="009F6C2E" w:rsidRDefault="00345891" w:rsidP="00345891">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540" w:type="dxa"/>
          </w:tcPr>
          <w:p w14:paraId="76DA5599" w14:textId="6D35C8F1" w:rsidR="00345891" w:rsidRPr="009F6C2E" w:rsidRDefault="00345891" w:rsidP="00345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3112D348" w14:textId="436AA981" w:rsidR="00345891" w:rsidRPr="009F6C2E" w:rsidRDefault="00345891" w:rsidP="00345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1" w:type="dxa"/>
          </w:tcPr>
          <w:p w14:paraId="3A403F02" w14:textId="59A4A6A7" w:rsidR="00345891" w:rsidRPr="009F6C2E" w:rsidRDefault="004B1D47" w:rsidP="00345891">
            <w:pPr>
              <w:autoSpaceDE w:val="0"/>
              <w:autoSpaceDN w:val="0"/>
              <w:adjustRightInd w:val="0"/>
              <w:rPr>
                <w:szCs w:val="20"/>
                <w:lang w:val="es-MX" w:eastAsia="es-MX"/>
              </w:rPr>
            </w:pPr>
            <w:r>
              <w:rPr>
                <w:rFonts w:ascii="Montserrat Medium" w:hAnsi="Montserrat Medium"/>
                <w:sz w:val="18"/>
                <w:szCs w:val="18"/>
                <w:lang w:val="es-MX" w:eastAsia="es-MX"/>
              </w:rPr>
              <w:t>1</w:t>
            </w:r>
            <w:r w:rsidR="00345891">
              <w:rPr>
                <w:rFonts w:ascii="Montserrat Medium" w:hAnsi="Montserrat Medium"/>
                <w:sz w:val="18"/>
                <w:szCs w:val="18"/>
                <w:lang w:val="es-MX" w:eastAsia="es-MX"/>
              </w:rPr>
              <w:t>0</w:t>
            </w:r>
          </w:p>
        </w:tc>
        <w:tc>
          <w:tcPr>
            <w:tcW w:w="541" w:type="dxa"/>
          </w:tcPr>
          <w:p w14:paraId="4DBDFF00" w14:textId="02FC1D60" w:rsidR="00345891" w:rsidRPr="009F6C2E" w:rsidRDefault="00345891" w:rsidP="00345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0CEC8396" w14:textId="1CFF97DC" w:rsidR="00345891" w:rsidRPr="009F6C2E" w:rsidRDefault="00345891" w:rsidP="00345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91" w:type="dxa"/>
          </w:tcPr>
          <w:p w14:paraId="6880CA23" w14:textId="6A9CB50A" w:rsidR="00345891" w:rsidRPr="009F6C2E" w:rsidRDefault="004B1D47" w:rsidP="00345891">
            <w:pPr>
              <w:autoSpaceDE w:val="0"/>
              <w:autoSpaceDN w:val="0"/>
              <w:adjustRightInd w:val="0"/>
              <w:rPr>
                <w:szCs w:val="20"/>
                <w:lang w:val="es-MX" w:eastAsia="es-MX"/>
              </w:rPr>
            </w:pPr>
            <w:r>
              <w:rPr>
                <w:szCs w:val="20"/>
                <w:lang w:val="es-MX" w:eastAsia="es-MX"/>
              </w:rPr>
              <w:t>10</w:t>
            </w:r>
          </w:p>
        </w:tc>
        <w:tc>
          <w:tcPr>
            <w:tcW w:w="4961" w:type="dxa"/>
          </w:tcPr>
          <w:p w14:paraId="2FD786D8" w14:textId="77777777" w:rsidR="00345891" w:rsidRPr="009F6C2E" w:rsidRDefault="00345891" w:rsidP="00345891">
            <w:pPr>
              <w:autoSpaceDE w:val="0"/>
              <w:autoSpaceDN w:val="0"/>
              <w:adjustRightInd w:val="0"/>
              <w:rPr>
                <w:szCs w:val="20"/>
                <w:lang w:val="es-MX" w:eastAsia="es-MX"/>
              </w:rPr>
            </w:pPr>
          </w:p>
        </w:tc>
      </w:tr>
    </w:tbl>
    <w:p w14:paraId="5E86F102" w14:textId="77777777" w:rsidR="004D6F49" w:rsidRDefault="004D6F49" w:rsidP="006B6568">
      <w:pPr>
        <w:autoSpaceDE w:val="0"/>
        <w:autoSpaceDN w:val="0"/>
        <w:adjustRightInd w:val="0"/>
        <w:ind w:left="0" w:firstLine="0"/>
        <w:rPr>
          <w:b/>
          <w:szCs w:val="20"/>
          <w:lang w:val="es-MX" w:eastAsia="es-MX"/>
        </w:rPr>
      </w:pPr>
    </w:p>
    <w:p w14:paraId="05DB137A" w14:textId="4BDB760A" w:rsidR="00345891" w:rsidRDefault="001838BD" w:rsidP="00345891">
      <w:pPr>
        <w:rPr>
          <w:rFonts w:ascii="Montserrat Medium" w:hAnsi="Montserrat Medium"/>
          <w:szCs w:val="20"/>
          <w:lang w:val="es-MX" w:eastAsia="es-MX"/>
        </w:rPr>
      </w:pPr>
      <w:r w:rsidRPr="009F6C2E">
        <w:rPr>
          <w:b/>
          <w:bCs/>
          <w:szCs w:val="20"/>
          <w:lang w:val="es-MX" w:eastAsia="es-MX"/>
        </w:rPr>
        <w:t xml:space="preserve">4. Análisis por competencias específicas </w:t>
      </w:r>
    </w:p>
    <w:p w14:paraId="291F03B8" w14:textId="4086E412" w:rsidR="001838BD" w:rsidRPr="009F6C2E" w:rsidRDefault="001838BD" w:rsidP="001838BD">
      <w:pPr>
        <w:tabs>
          <w:tab w:val="left" w:pos="11655"/>
        </w:tabs>
        <w:autoSpaceDE w:val="0"/>
        <w:autoSpaceDN w:val="0"/>
        <w:adjustRightInd w:val="0"/>
        <w:rPr>
          <w:b/>
          <w:bCs/>
          <w:szCs w:val="20"/>
          <w:lang w:val="es-MX" w:eastAsia="es-MX"/>
        </w:rPr>
      </w:pPr>
    </w:p>
    <w:p w14:paraId="2E919ECC" w14:textId="44E9835E" w:rsidR="00345891" w:rsidRDefault="001838BD" w:rsidP="00345891">
      <w:pPr>
        <w:rPr>
          <w:rFonts w:ascii="Montserrat Medium" w:hAnsi="Montserrat Medium"/>
          <w:szCs w:val="20"/>
          <w:lang w:val="es-MX" w:eastAsia="es-MX"/>
        </w:rPr>
      </w:pPr>
      <w:r w:rsidRPr="009F6C2E">
        <w:rPr>
          <w:b/>
          <w:szCs w:val="20"/>
          <w:lang w:val="es-MX" w:eastAsia="es-MX"/>
        </w:rPr>
        <w:t xml:space="preserve">Competencia No.: </w:t>
      </w:r>
      <w:r w:rsidRPr="009F6C2E">
        <w:rPr>
          <w:szCs w:val="20"/>
          <w:lang w:val="es-MX" w:eastAsia="es-MX"/>
        </w:rPr>
        <w:t xml:space="preserve"> </w:t>
      </w:r>
      <w:r w:rsidR="00345891">
        <w:rPr>
          <w:rFonts w:ascii="Montserrat Medium" w:hAnsi="Montserrat Medium"/>
          <w:szCs w:val="20"/>
          <w:lang w:val="es-MX" w:eastAsia="es-MX"/>
        </w:rPr>
        <w:t>2. REDES VLAN</w:t>
      </w:r>
    </w:p>
    <w:p w14:paraId="25DE6783" w14:textId="2385BB8C" w:rsidR="001838BD" w:rsidRPr="009F6C2E" w:rsidRDefault="001838BD" w:rsidP="001838BD">
      <w:pPr>
        <w:autoSpaceDE w:val="0"/>
        <w:autoSpaceDN w:val="0"/>
        <w:adjustRightInd w:val="0"/>
        <w:rPr>
          <w:szCs w:val="20"/>
          <w:lang w:val="es-MX" w:eastAsia="es-MX"/>
        </w:rPr>
      </w:pPr>
    </w:p>
    <w:p w14:paraId="6035D2DF" w14:textId="619DD4E3" w:rsidR="001838BD" w:rsidRPr="009F6C2E" w:rsidRDefault="001838BD" w:rsidP="001838BD">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345891">
        <w:rPr>
          <w:rFonts w:ascii="TimesNewRomanPSMT" w:eastAsiaTheme="minorEastAsia" w:hAnsi="TimesNewRomanPSMT" w:cs="TimesNewRomanPSMT"/>
          <w:b/>
          <w:color w:val="auto"/>
          <w:sz w:val="24"/>
          <w:szCs w:val="24"/>
          <w:lang w:val="es-MX" w:eastAsia="es-MX"/>
        </w:rPr>
        <w:t>Configura redes VLAN conforme a los estándares.</w:t>
      </w:r>
    </w:p>
    <w:p w14:paraId="0BE79D64" w14:textId="77777777" w:rsidR="001838BD" w:rsidRPr="009F6C2E" w:rsidRDefault="001838BD" w:rsidP="001838BD">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838BD" w:rsidRPr="009F6C2E" w14:paraId="2E7F995F" w14:textId="77777777" w:rsidTr="00EB2147">
        <w:tc>
          <w:tcPr>
            <w:tcW w:w="3225" w:type="dxa"/>
            <w:vAlign w:val="center"/>
          </w:tcPr>
          <w:p w14:paraId="4F8DB9C7"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0B1CE6D5"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ED01D31"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0FCDA43"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3F4E00C0"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414AD" w:rsidRPr="009F6C2E" w14:paraId="671F9533" w14:textId="77777777" w:rsidTr="00EB2147">
        <w:tc>
          <w:tcPr>
            <w:tcW w:w="3225" w:type="dxa"/>
          </w:tcPr>
          <w:p w14:paraId="5D857950" w14:textId="77777777" w:rsidR="003414AD" w:rsidRDefault="003414AD" w:rsidP="003414AD">
            <w:pPr>
              <w:widowControl w:val="0"/>
              <w:rPr>
                <w:lang w:val="es-MX" w:eastAsia="es-MX"/>
              </w:rPr>
            </w:pPr>
            <w:r>
              <w:rPr>
                <w:lang w:val="es-MX" w:eastAsia="es-MX"/>
              </w:rPr>
              <w:t>2.1 Tipos VLAN</w:t>
            </w:r>
          </w:p>
          <w:p w14:paraId="648BD6FD" w14:textId="77777777" w:rsidR="003414AD" w:rsidRDefault="003414AD" w:rsidP="003414AD">
            <w:pPr>
              <w:widowControl w:val="0"/>
              <w:rPr>
                <w:lang w:val="es-MX" w:eastAsia="es-MX"/>
              </w:rPr>
            </w:pPr>
            <w:r>
              <w:rPr>
                <w:lang w:val="es-MX" w:eastAsia="es-MX"/>
              </w:rPr>
              <w:t>2.2 Protocolos de enlace VLAN</w:t>
            </w:r>
          </w:p>
          <w:p w14:paraId="63C39B73" w14:textId="77777777" w:rsidR="003414AD" w:rsidRDefault="003414AD" w:rsidP="003414AD">
            <w:pPr>
              <w:widowControl w:val="0"/>
              <w:rPr>
                <w:lang w:val="es-MX" w:eastAsia="es-MX"/>
              </w:rPr>
            </w:pPr>
            <w:r>
              <w:rPr>
                <w:lang w:val="es-MX" w:eastAsia="es-MX"/>
              </w:rPr>
              <w:t>2.3 Enrutamiento inter VLAN</w:t>
            </w:r>
          </w:p>
          <w:p w14:paraId="622F6810" w14:textId="77777777" w:rsidR="003414AD" w:rsidRDefault="003414AD" w:rsidP="003414AD">
            <w:pPr>
              <w:widowControl w:val="0"/>
              <w:rPr>
                <w:lang w:val="es-MX" w:eastAsia="es-MX"/>
              </w:rPr>
            </w:pPr>
            <w:r>
              <w:rPr>
                <w:lang w:val="es-MX" w:eastAsia="es-MX"/>
              </w:rPr>
              <w:t>2.4 Resolución de problemas de VLAN</w:t>
            </w:r>
          </w:p>
          <w:p w14:paraId="7F1050DE" w14:textId="4FB80D1F" w:rsidR="003414AD" w:rsidRPr="009F6C2E" w:rsidRDefault="003414AD" w:rsidP="003414AD">
            <w:pPr>
              <w:autoSpaceDE w:val="0"/>
              <w:autoSpaceDN w:val="0"/>
              <w:adjustRightInd w:val="0"/>
              <w:ind w:left="0" w:firstLine="0"/>
              <w:rPr>
                <w:szCs w:val="20"/>
                <w:lang w:val="es-MX" w:eastAsia="es-MX"/>
              </w:rPr>
            </w:pPr>
            <w:r>
              <w:rPr>
                <w:lang w:val="es-MX" w:eastAsia="es-MX"/>
              </w:rPr>
              <w:t>2.5 Seguridad en VLAN</w:t>
            </w:r>
          </w:p>
        </w:tc>
        <w:tc>
          <w:tcPr>
            <w:tcW w:w="3256" w:type="dxa"/>
          </w:tcPr>
          <w:p w14:paraId="21B142D5" w14:textId="5DF3E505" w:rsidR="003414AD" w:rsidRDefault="003414AD" w:rsidP="003414AD">
            <w:pPr>
              <w:widowControl w:val="0"/>
              <w:numPr>
                <w:ilvl w:val="0"/>
                <w:numId w:val="16"/>
              </w:numPr>
              <w:suppressAutoHyphens/>
              <w:spacing w:after="0" w:line="240" w:lineRule="auto"/>
              <w:jc w:val="left"/>
              <w:rPr>
                <w:lang w:val="es-MX" w:eastAsia="es-MX"/>
              </w:rPr>
            </w:pPr>
            <w:r>
              <w:rPr>
                <w:lang w:val="es-MX" w:eastAsia="es-MX"/>
              </w:rPr>
              <w:t xml:space="preserve">Elabora mapa conceptual de los tipos de </w:t>
            </w:r>
            <w:proofErr w:type="spellStart"/>
            <w:r>
              <w:rPr>
                <w:lang w:val="es-MX" w:eastAsia="es-MX"/>
              </w:rPr>
              <w:t>vlans</w:t>
            </w:r>
            <w:proofErr w:type="spellEnd"/>
            <w:r w:rsidR="00A86642">
              <w:rPr>
                <w:lang w:val="es-MX" w:eastAsia="es-MX"/>
              </w:rPr>
              <w:t xml:space="preserve"> y protocolos utilizados en estas</w:t>
            </w:r>
            <w:r>
              <w:rPr>
                <w:lang w:val="es-MX" w:eastAsia="es-MX"/>
              </w:rPr>
              <w:t>.</w:t>
            </w:r>
          </w:p>
          <w:p w14:paraId="285DA67E" w14:textId="77777777" w:rsidR="003414AD" w:rsidRDefault="003414AD" w:rsidP="003414AD">
            <w:pPr>
              <w:widowControl w:val="0"/>
              <w:numPr>
                <w:ilvl w:val="0"/>
                <w:numId w:val="16"/>
              </w:numPr>
              <w:suppressAutoHyphens/>
              <w:spacing w:after="0" w:line="240" w:lineRule="auto"/>
              <w:jc w:val="left"/>
              <w:rPr>
                <w:lang w:val="es-MX" w:eastAsia="es-MX"/>
              </w:rPr>
            </w:pPr>
            <w:r>
              <w:rPr>
                <w:lang w:val="es-MX" w:eastAsia="es-MX"/>
              </w:rPr>
              <w:t xml:space="preserve">Configura topologías de redes con </w:t>
            </w:r>
            <w:proofErr w:type="spellStart"/>
            <w:r>
              <w:rPr>
                <w:lang w:val="es-MX" w:eastAsia="es-MX"/>
              </w:rPr>
              <w:t>vlans</w:t>
            </w:r>
            <w:proofErr w:type="spellEnd"/>
            <w:r>
              <w:rPr>
                <w:lang w:val="es-MX" w:eastAsia="es-MX"/>
              </w:rPr>
              <w:t xml:space="preserve"> iguales.</w:t>
            </w:r>
          </w:p>
          <w:p w14:paraId="599F87EC" w14:textId="3F755D5B" w:rsidR="003414AD" w:rsidRPr="00A86642" w:rsidRDefault="003414AD" w:rsidP="00B267AA">
            <w:pPr>
              <w:widowControl w:val="0"/>
              <w:numPr>
                <w:ilvl w:val="0"/>
                <w:numId w:val="16"/>
              </w:numPr>
              <w:suppressAutoHyphens/>
              <w:spacing w:after="0" w:line="240" w:lineRule="auto"/>
              <w:jc w:val="left"/>
              <w:rPr>
                <w:lang w:val="es-MX" w:eastAsia="es-MX"/>
              </w:rPr>
            </w:pPr>
            <w:r w:rsidRPr="00A86642">
              <w:rPr>
                <w:lang w:val="es-MX" w:eastAsia="es-MX"/>
              </w:rPr>
              <w:t xml:space="preserve">Configura topologías de redes con enrutamiento de </w:t>
            </w:r>
            <w:proofErr w:type="spellStart"/>
            <w:r w:rsidRPr="00A86642">
              <w:rPr>
                <w:lang w:val="es-MX" w:eastAsia="es-MX"/>
              </w:rPr>
              <w:t>vlans</w:t>
            </w:r>
            <w:proofErr w:type="spellEnd"/>
            <w:r w:rsidRPr="00A86642">
              <w:rPr>
                <w:lang w:val="es-MX" w:eastAsia="es-MX"/>
              </w:rPr>
              <w:t xml:space="preserve"> diferentes</w:t>
            </w:r>
            <w:r w:rsidR="00A86642">
              <w:rPr>
                <w:lang w:val="es-MX" w:eastAsia="es-MX"/>
              </w:rPr>
              <w:t>, r</w:t>
            </w:r>
            <w:r w:rsidRPr="00A86642">
              <w:rPr>
                <w:lang w:val="es-MX" w:eastAsia="es-MX"/>
              </w:rPr>
              <w:t xml:space="preserve">esuelve problemas de </w:t>
            </w:r>
            <w:proofErr w:type="spellStart"/>
            <w:r w:rsidRPr="00A86642">
              <w:rPr>
                <w:lang w:val="es-MX" w:eastAsia="es-MX"/>
              </w:rPr>
              <w:t>vlans</w:t>
            </w:r>
            <w:proofErr w:type="spellEnd"/>
            <w:r w:rsidRPr="00A86642">
              <w:rPr>
                <w:lang w:val="es-MX" w:eastAsia="es-MX"/>
              </w:rPr>
              <w:t xml:space="preserve"> en la prácticas del manual.</w:t>
            </w:r>
          </w:p>
          <w:p w14:paraId="582E54C8" w14:textId="77777777" w:rsidR="003414AD" w:rsidRDefault="003414AD" w:rsidP="003414AD">
            <w:pPr>
              <w:widowControl w:val="0"/>
              <w:numPr>
                <w:ilvl w:val="0"/>
                <w:numId w:val="16"/>
              </w:numPr>
              <w:suppressAutoHyphens/>
              <w:spacing w:after="0" w:line="240" w:lineRule="auto"/>
              <w:jc w:val="left"/>
              <w:rPr>
                <w:lang w:val="es-MX" w:eastAsia="es-MX"/>
              </w:rPr>
            </w:pPr>
            <w:r>
              <w:rPr>
                <w:lang w:val="es-MX" w:eastAsia="es-MX"/>
              </w:rPr>
              <w:t xml:space="preserve">Identifica métodos de seguridad en las </w:t>
            </w:r>
            <w:proofErr w:type="spellStart"/>
            <w:r>
              <w:rPr>
                <w:lang w:val="es-MX" w:eastAsia="es-MX"/>
              </w:rPr>
              <w:t>vlans</w:t>
            </w:r>
            <w:proofErr w:type="spellEnd"/>
          </w:p>
          <w:p w14:paraId="55BCBA7E" w14:textId="62DC39E6" w:rsidR="003414AD" w:rsidRPr="009F6C2E" w:rsidRDefault="003414AD" w:rsidP="003414AD">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70D0DCB8" w14:textId="77777777" w:rsidR="003414AD" w:rsidRDefault="003414AD" w:rsidP="003414AD">
            <w:pPr>
              <w:widowControl w:val="0"/>
              <w:rPr>
                <w:lang w:val="es-MX" w:eastAsia="es-MX"/>
              </w:rPr>
            </w:pPr>
            <w:r>
              <w:rPr>
                <w:lang w:val="es-MX" w:eastAsia="es-MX"/>
              </w:rPr>
              <w:t xml:space="preserve">Con apoyo de la plataforma </w:t>
            </w:r>
            <w:proofErr w:type="spellStart"/>
            <w:r>
              <w:rPr>
                <w:lang w:val="es-MX" w:eastAsia="es-MX"/>
              </w:rPr>
              <w:t>NetAcad</w:t>
            </w:r>
            <w:proofErr w:type="spellEnd"/>
            <w:r>
              <w:rPr>
                <w:lang w:val="es-MX" w:eastAsia="es-MX"/>
              </w:rPr>
              <w:t>:</w:t>
            </w:r>
          </w:p>
          <w:p w14:paraId="17B081BF" w14:textId="77777777" w:rsidR="003414AD" w:rsidRDefault="003414AD" w:rsidP="003414AD">
            <w:pPr>
              <w:widowControl w:val="0"/>
              <w:numPr>
                <w:ilvl w:val="0"/>
                <w:numId w:val="17"/>
              </w:numPr>
              <w:suppressAutoHyphens/>
              <w:spacing w:after="0" w:line="240" w:lineRule="auto"/>
              <w:jc w:val="left"/>
              <w:rPr>
                <w:lang w:val="es-MX" w:eastAsia="es-MX"/>
              </w:rPr>
            </w:pPr>
            <w:r>
              <w:rPr>
                <w:lang w:val="es-MX" w:eastAsia="es-MX"/>
              </w:rPr>
              <w:t xml:space="preserve">Expone características de las </w:t>
            </w:r>
            <w:proofErr w:type="spellStart"/>
            <w:r>
              <w:rPr>
                <w:lang w:val="es-MX" w:eastAsia="es-MX"/>
              </w:rPr>
              <w:t>vlans</w:t>
            </w:r>
            <w:proofErr w:type="spellEnd"/>
            <w:r>
              <w:rPr>
                <w:lang w:val="es-MX" w:eastAsia="es-MX"/>
              </w:rPr>
              <w:t>.</w:t>
            </w:r>
          </w:p>
          <w:p w14:paraId="696E3C73" w14:textId="77777777" w:rsidR="003414AD" w:rsidRDefault="003414AD" w:rsidP="003414AD">
            <w:pPr>
              <w:widowControl w:val="0"/>
              <w:numPr>
                <w:ilvl w:val="0"/>
                <w:numId w:val="17"/>
              </w:numPr>
              <w:suppressAutoHyphens/>
              <w:spacing w:after="0" w:line="240" w:lineRule="auto"/>
              <w:jc w:val="left"/>
              <w:rPr>
                <w:lang w:val="es-MX" w:eastAsia="es-MX"/>
              </w:rPr>
            </w:pPr>
            <w:r>
              <w:rPr>
                <w:lang w:val="es-MX" w:eastAsia="es-MX"/>
              </w:rPr>
              <w:t xml:space="preserve">Explica características de los dispositivos que soportan </w:t>
            </w:r>
            <w:proofErr w:type="spellStart"/>
            <w:r>
              <w:rPr>
                <w:lang w:val="es-MX" w:eastAsia="es-MX"/>
              </w:rPr>
              <w:t>vlans</w:t>
            </w:r>
            <w:proofErr w:type="spellEnd"/>
            <w:r>
              <w:rPr>
                <w:lang w:val="es-MX" w:eastAsia="es-MX"/>
              </w:rPr>
              <w:t>.</w:t>
            </w:r>
          </w:p>
          <w:p w14:paraId="4511ED3B" w14:textId="77777777" w:rsidR="003414AD" w:rsidRDefault="003414AD" w:rsidP="003414AD">
            <w:pPr>
              <w:widowControl w:val="0"/>
              <w:numPr>
                <w:ilvl w:val="0"/>
                <w:numId w:val="17"/>
              </w:numPr>
              <w:suppressAutoHyphens/>
              <w:spacing w:after="0" w:line="240" w:lineRule="auto"/>
              <w:jc w:val="left"/>
              <w:rPr>
                <w:lang w:val="es-MX" w:eastAsia="es-MX"/>
              </w:rPr>
            </w:pPr>
            <w:r>
              <w:rPr>
                <w:lang w:val="es-MX" w:eastAsia="es-MX"/>
              </w:rPr>
              <w:t xml:space="preserve">Demuestra la configuración de </w:t>
            </w:r>
            <w:proofErr w:type="spellStart"/>
            <w:r>
              <w:rPr>
                <w:lang w:val="es-MX" w:eastAsia="es-MX"/>
              </w:rPr>
              <w:t>vlans</w:t>
            </w:r>
            <w:proofErr w:type="spellEnd"/>
            <w:r>
              <w:rPr>
                <w:lang w:val="es-MX" w:eastAsia="es-MX"/>
              </w:rPr>
              <w:t xml:space="preserve"> en un switch 2960.</w:t>
            </w:r>
          </w:p>
          <w:p w14:paraId="1AE14FB2" w14:textId="5BC6C806" w:rsidR="003414AD" w:rsidRPr="009F6C2E" w:rsidRDefault="003414AD" w:rsidP="003414AD">
            <w:pPr>
              <w:autoSpaceDE w:val="0"/>
              <w:autoSpaceDN w:val="0"/>
              <w:adjustRightInd w:val="0"/>
              <w:ind w:left="0" w:firstLine="0"/>
              <w:rPr>
                <w:szCs w:val="20"/>
                <w:lang w:val="es-MX" w:eastAsia="es-MX"/>
              </w:rPr>
            </w:pPr>
            <w:r>
              <w:rPr>
                <w:lang w:val="es-MX" w:eastAsia="es-MX"/>
              </w:rPr>
              <w:t>Integra switches a la red WAN  y realiza configuración de una red emergente.</w:t>
            </w:r>
          </w:p>
        </w:tc>
        <w:tc>
          <w:tcPr>
            <w:tcW w:w="2408" w:type="dxa"/>
          </w:tcPr>
          <w:p w14:paraId="0438A31E" w14:textId="77777777" w:rsidR="003414AD" w:rsidRDefault="003414AD" w:rsidP="003414AD">
            <w:pPr>
              <w:widowControl w:val="0"/>
              <w:numPr>
                <w:ilvl w:val="0"/>
                <w:numId w:val="18"/>
              </w:numPr>
              <w:suppressAutoHyphens/>
              <w:spacing w:after="0" w:line="240" w:lineRule="auto"/>
              <w:jc w:val="left"/>
              <w:rPr>
                <w:lang w:val="es-MX" w:eastAsia="es-MX"/>
              </w:rPr>
            </w:pPr>
            <w:r>
              <w:rPr>
                <w:lang w:val="es-MX" w:eastAsia="es-MX"/>
              </w:rPr>
              <w:t>Capacidad de análisis y síntesis.</w:t>
            </w:r>
          </w:p>
          <w:p w14:paraId="0BD678F6" w14:textId="77777777" w:rsidR="003414AD" w:rsidRDefault="003414AD" w:rsidP="003414AD">
            <w:pPr>
              <w:widowControl w:val="0"/>
              <w:numPr>
                <w:ilvl w:val="0"/>
                <w:numId w:val="18"/>
              </w:numPr>
              <w:suppressAutoHyphens/>
              <w:spacing w:after="0" w:line="240" w:lineRule="auto"/>
              <w:jc w:val="left"/>
              <w:rPr>
                <w:lang w:val="es-MX" w:eastAsia="es-MX"/>
              </w:rPr>
            </w:pPr>
            <w:r>
              <w:rPr>
                <w:lang w:val="es-MX" w:eastAsia="es-MX"/>
              </w:rPr>
              <w:t>Capacidad de diseñar modelos abstractos.</w:t>
            </w:r>
          </w:p>
          <w:p w14:paraId="3DEB3EA6" w14:textId="77777777" w:rsidR="003414AD" w:rsidRDefault="003414AD" w:rsidP="003414AD">
            <w:pPr>
              <w:widowControl w:val="0"/>
              <w:numPr>
                <w:ilvl w:val="0"/>
                <w:numId w:val="18"/>
              </w:numPr>
              <w:suppressAutoHyphens/>
              <w:spacing w:after="0" w:line="240" w:lineRule="auto"/>
              <w:jc w:val="left"/>
              <w:rPr>
                <w:lang w:val="es-MX" w:eastAsia="es-MX"/>
              </w:rPr>
            </w:pPr>
            <w:r>
              <w:rPr>
                <w:lang w:val="es-MX" w:eastAsia="es-MX"/>
              </w:rPr>
              <w:t>Representa e interpreta conceptos en diferentes formas: Gráfica, escrita y verbal.</w:t>
            </w:r>
          </w:p>
          <w:p w14:paraId="04CF3283" w14:textId="77777777" w:rsidR="003414AD" w:rsidRDefault="003414AD" w:rsidP="003414AD">
            <w:pPr>
              <w:pStyle w:val="Prrafodelista"/>
              <w:widowControl w:val="0"/>
              <w:spacing w:after="0" w:line="240" w:lineRule="auto"/>
              <w:ind w:left="331"/>
              <w:rPr>
                <w:szCs w:val="20"/>
                <w:lang w:eastAsia="es-MX"/>
              </w:rPr>
            </w:pPr>
            <w:r>
              <w:rPr>
                <w:lang w:val="es-MX" w:eastAsia="es-MX"/>
              </w:rPr>
              <w:t>Habilidades básicas para elabora diagramas</w:t>
            </w:r>
          </w:p>
          <w:p w14:paraId="1BD174A7" w14:textId="77777777" w:rsidR="003414AD" w:rsidRDefault="003414AD" w:rsidP="003414AD">
            <w:pPr>
              <w:pStyle w:val="Prrafodelista"/>
              <w:widowControl w:val="0"/>
              <w:spacing w:after="0" w:line="240" w:lineRule="auto"/>
              <w:ind w:left="331"/>
              <w:rPr>
                <w:szCs w:val="20"/>
                <w:lang w:eastAsia="es-MX"/>
              </w:rPr>
            </w:pPr>
          </w:p>
          <w:p w14:paraId="4D74F2D3" w14:textId="77777777" w:rsidR="003414AD" w:rsidRDefault="003414AD" w:rsidP="003414AD">
            <w:pPr>
              <w:pStyle w:val="Prrafodelista"/>
              <w:widowControl w:val="0"/>
              <w:spacing w:after="0" w:line="240" w:lineRule="auto"/>
              <w:ind w:left="331"/>
              <w:rPr>
                <w:szCs w:val="20"/>
                <w:lang w:eastAsia="es-MX"/>
              </w:rPr>
            </w:pPr>
          </w:p>
          <w:p w14:paraId="1A945F6C" w14:textId="77777777" w:rsidR="003414AD" w:rsidRDefault="003414AD" w:rsidP="003414AD">
            <w:pPr>
              <w:pStyle w:val="Prrafodelista"/>
              <w:widowControl w:val="0"/>
              <w:spacing w:after="0" w:line="240" w:lineRule="auto"/>
              <w:ind w:left="331"/>
              <w:rPr>
                <w:szCs w:val="20"/>
                <w:lang w:eastAsia="es-MX"/>
              </w:rPr>
            </w:pPr>
          </w:p>
          <w:p w14:paraId="491D72BF" w14:textId="77777777" w:rsidR="003414AD" w:rsidRDefault="003414AD" w:rsidP="003414AD">
            <w:pPr>
              <w:pStyle w:val="Prrafodelista"/>
              <w:widowControl w:val="0"/>
              <w:spacing w:after="0" w:line="240" w:lineRule="auto"/>
              <w:ind w:left="331"/>
              <w:rPr>
                <w:szCs w:val="20"/>
                <w:lang w:eastAsia="es-MX"/>
              </w:rPr>
            </w:pPr>
          </w:p>
          <w:p w14:paraId="09C7F24A" w14:textId="77777777" w:rsidR="003414AD" w:rsidRDefault="003414AD" w:rsidP="003414AD">
            <w:pPr>
              <w:pStyle w:val="Prrafodelista"/>
              <w:widowControl w:val="0"/>
              <w:spacing w:after="0" w:line="240" w:lineRule="auto"/>
              <w:ind w:left="331"/>
              <w:rPr>
                <w:szCs w:val="20"/>
                <w:lang w:eastAsia="es-MX"/>
              </w:rPr>
            </w:pPr>
          </w:p>
          <w:p w14:paraId="56A6BFBF" w14:textId="77777777" w:rsidR="003414AD" w:rsidRDefault="003414AD" w:rsidP="003414AD">
            <w:pPr>
              <w:pStyle w:val="Prrafodelista"/>
              <w:widowControl w:val="0"/>
              <w:spacing w:after="0" w:line="240" w:lineRule="auto"/>
              <w:ind w:left="331"/>
              <w:rPr>
                <w:szCs w:val="20"/>
                <w:lang w:eastAsia="es-MX"/>
              </w:rPr>
            </w:pPr>
          </w:p>
          <w:p w14:paraId="3815CCFF" w14:textId="73F474FA" w:rsidR="003414AD" w:rsidRPr="009F6C2E" w:rsidRDefault="003414AD" w:rsidP="003414AD">
            <w:pPr>
              <w:autoSpaceDE w:val="0"/>
              <w:autoSpaceDN w:val="0"/>
              <w:adjustRightInd w:val="0"/>
              <w:rPr>
                <w:szCs w:val="20"/>
                <w:lang w:val="es-MX" w:eastAsia="es-MX"/>
              </w:rPr>
            </w:pPr>
          </w:p>
        </w:tc>
        <w:tc>
          <w:tcPr>
            <w:tcW w:w="1416" w:type="dxa"/>
          </w:tcPr>
          <w:p w14:paraId="4852F47D" w14:textId="016C6C11" w:rsidR="003414AD" w:rsidRDefault="003414AD" w:rsidP="003414AD">
            <w:pPr>
              <w:widowControl w:val="0"/>
              <w:rPr>
                <w:sz w:val="24"/>
                <w:szCs w:val="24"/>
                <w:lang w:val="es-MX" w:eastAsia="es-MX"/>
              </w:rPr>
            </w:pPr>
            <w:r>
              <w:rPr>
                <w:sz w:val="24"/>
                <w:szCs w:val="24"/>
                <w:lang w:val="es-MX" w:eastAsia="es-MX"/>
              </w:rPr>
              <w:t xml:space="preserve">HT - </w:t>
            </w:r>
            <w:r w:rsidR="00361FCD">
              <w:rPr>
                <w:sz w:val="24"/>
                <w:szCs w:val="24"/>
                <w:lang w:val="es-MX" w:eastAsia="es-MX"/>
              </w:rPr>
              <w:t>12</w:t>
            </w:r>
          </w:p>
          <w:p w14:paraId="62D6D7BF" w14:textId="6F3D1A7B" w:rsidR="003414AD" w:rsidRPr="009F6C2E" w:rsidRDefault="003414AD" w:rsidP="003414AD">
            <w:pPr>
              <w:autoSpaceDE w:val="0"/>
              <w:autoSpaceDN w:val="0"/>
              <w:adjustRightInd w:val="0"/>
              <w:rPr>
                <w:szCs w:val="20"/>
                <w:lang w:val="es-MX" w:eastAsia="es-MX"/>
              </w:rPr>
            </w:pPr>
            <w:r>
              <w:rPr>
                <w:sz w:val="24"/>
                <w:szCs w:val="24"/>
                <w:lang w:val="es-MX" w:eastAsia="es-MX"/>
              </w:rPr>
              <w:t xml:space="preserve">HP- </w:t>
            </w:r>
            <w:r w:rsidR="00361FCD">
              <w:rPr>
                <w:sz w:val="24"/>
                <w:szCs w:val="24"/>
                <w:lang w:val="es-MX" w:eastAsia="es-MX"/>
              </w:rPr>
              <w:t>8</w:t>
            </w:r>
          </w:p>
        </w:tc>
      </w:tr>
    </w:tbl>
    <w:p w14:paraId="41ABA510" w14:textId="77777777" w:rsidR="001838BD" w:rsidRPr="009F6C2E" w:rsidRDefault="001838BD" w:rsidP="001838B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838BD" w:rsidRPr="009F6C2E" w14:paraId="702A97EB" w14:textId="77777777" w:rsidTr="00EB2147">
        <w:trPr>
          <w:tblHeader/>
        </w:trPr>
        <w:tc>
          <w:tcPr>
            <w:tcW w:w="10632" w:type="dxa"/>
            <w:vAlign w:val="center"/>
          </w:tcPr>
          <w:p w14:paraId="70E820FD"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1446835F" w14:textId="77777777" w:rsidR="001838BD" w:rsidRPr="009F6C2E" w:rsidRDefault="001838BD" w:rsidP="00EB2147">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1838BD" w:rsidRPr="009F6C2E" w14:paraId="485D545E" w14:textId="77777777" w:rsidTr="00EB2147">
        <w:tc>
          <w:tcPr>
            <w:tcW w:w="10632" w:type="dxa"/>
          </w:tcPr>
          <w:p w14:paraId="2D130C5B" w14:textId="04735684" w:rsidR="001838BD" w:rsidRPr="009F6C2E" w:rsidRDefault="001838BD" w:rsidP="003414AD">
            <w:pPr>
              <w:pStyle w:val="Encabezado"/>
              <w:numPr>
                <w:ilvl w:val="0"/>
                <w:numId w:val="21"/>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ECDCDCF" w14:textId="604000CC" w:rsidR="001838BD" w:rsidRPr="009F6C2E" w:rsidRDefault="003414AD" w:rsidP="00EB2147">
            <w:pPr>
              <w:autoSpaceDE w:val="0"/>
              <w:autoSpaceDN w:val="0"/>
              <w:adjustRightInd w:val="0"/>
              <w:jc w:val="center"/>
              <w:rPr>
                <w:szCs w:val="20"/>
                <w:lang w:val="es-MX" w:eastAsia="es-MX"/>
              </w:rPr>
            </w:pPr>
            <w:r>
              <w:rPr>
                <w:szCs w:val="20"/>
                <w:lang w:val="es-MX" w:eastAsia="es-MX"/>
              </w:rPr>
              <w:t>20</w:t>
            </w:r>
            <w:r w:rsidR="001838BD" w:rsidRPr="009F6C2E">
              <w:rPr>
                <w:szCs w:val="20"/>
                <w:lang w:val="es-MX" w:eastAsia="es-MX"/>
              </w:rPr>
              <w:t>%</w:t>
            </w:r>
          </w:p>
        </w:tc>
      </w:tr>
      <w:tr w:rsidR="003414AD" w:rsidRPr="009F6C2E" w14:paraId="136A69DD" w14:textId="77777777" w:rsidTr="00EB2147">
        <w:tc>
          <w:tcPr>
            <w:tcW w:w="10632" w:type="dxa"/>
          </w:tcPr>
          <w:p w14:paraId="3F7A6FA4" w14:textId="621CD859" w:rsidR="003414AD" w:rsidRPr="003414AD" w:rsidRDefault="003414AD" w:rsidP="003414AD">
            <w:pPr>
              <w:pStyle w:val="Encabezado"/>
              <w:numPr>
                <w:ilvl w:val="0"/>
                <w:numId w:val="21"/>
              </w:numPr>
              <w:tabs>
                <w:tab w:val="clear" w:pos="4419"/>
                <w:tab w:val="clear" w:pos="8838"/>
                <w:tab w:val="right" w:pos="284"/>
                <w:tab w:val="right" w:pos="4498"/>
                <w:tab w:val="left" w:pos="6560"/>
                <w:tab w:val="left" w:pos="8299"/>
              </w:tabs>
              <w:jc w:val="both"/>
              <w:rPr>
                <w:rFonts w:ascii="Arial" w:hAnsi="Arial" w:cs="Arial"/>
                <w:b/>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719CA15" w14:textId="649DB7F6"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14AD" w:rsidRPr="009F6C2E" w14:paraId="3AB1F9BB" w14:textId="77777777" w:rsidTr="00EB2147">
        <w:tc>
          <w:tcPr>
            <w:tcW w:w="10632" w:type="dxa"/>
          </w:tcPr>
          <w:p w14:paraId="746BFBC7" w14:textId="77777777" w:rsidR="003414AD" w:rsidRPr="009F6C2E" w:rsidRDefault="003414AD" w:rsidP="003414AD">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DA6FFD8" w14:textId="64E78090" w:rsidR="003414AD" w:rsidRPr="009F6C2E" w:rsidRDefault="002F140C" w:rsidP="003414AD">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3414AD">
              <w:rPr>
                <w:rFonts w:ascii="Montserrat Medium" w:hAnsi="Montserrat Medium"/>
                <w:sz w:val="18"/>
                <w:szCs w:val="18"/>
                <w:lang w:val="es-MX" w:eastAsia="es-MX"/>
              </w:rPr>
              <w:t>0%</w:t>
            </w:r>
          </w:p>
        </w:tc>
      </w:tr>
      <w:tr w:rsidR="003414AD" w:rsidRPr="009F6C2E" w14:paraId="0E66D85C" w14:textId="77777777" w:rsidTr="00EB2147">
        <w:tc>
          <w:tcPr>
            <w:tcW w:w="10632" w:type="dxa"/>
          </w:tcPr>
          <w:p w14:paraId="58C642F0" w14:textId="77777777" w:rsidR="003414AD" w:rsidRPr="009F6C2E" w:rsidRDefault="003414AD" w:rsidP="003414AD">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902E061" w14:textId="1DFD252A"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14AD" w:rsidRPr="009F6C2E" w14:paraId="48BBA494" w14:textId="77777777" w:rsidTr="00EB2147">
        <w:tc>
          <w:tcPr>
            <w:tcW w:w="10632" w:type="dxa"/>
          </w:tcPr>
          <w:p w14:paraId="1A870336" w14:textId="77777777" w:rsidR="003414AD" w:rsidRPr="009F6C2E" w:rsidRDefault="003414AD" w:rsidP="003414AD">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892F486" w14:textId="4EF5C409"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14AD" w:rsidRPr="009F6C2E" w14:paraId="66C58110" w14:textId="77777777" w:rsidTr="00EB2147">
        <w:tc>
          <w:tcPr>
            <w:tcW w:w="10632" w:type="dxa"/>
          </w:tcPr>
          <w:p w14:paraId="61A58AD2" w14:textId="77777777" w:rsidR="003414AD" w:rsidRPr="009F6C2E" w:rsidRDefault="003414AD" w:rsidP="003414AD">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6CB77F4" w14:textId="3648DE8C" w:rsidR="003414AD" w:rsidRPr="009F6C2E" w:rsidRDefault="002F140C" w:rsidP="003414AD">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3414AD">
              <w:rPr>
                <w:rFonts w:ascii="Montserrat Medium" w:hAnsi="Montserrat Medium"/>
                <w:sz w:val="18"/>
                <w:szCs w:val="18"/>
                <w:lang w:val="es-MX" w:eastAsia="es-MX"/>
              </w:rPr>
              <w:t>0%</w:t>
            </w:r>
          </w:p>
        </w:tc>
      </w:tr>
    </w:tbl>
    <w:p w14:paraId="41F53035" w14:textId="77777777" w:rsidR="001838BD" w:rsidRPr="009F6C2E" w:rsidRDefault="001838BD" w:rsidP="001838BD">
      <w:pPr>
        <w:autoSpaceDE w:val="0"/>
        <w:autoSpaceDN w:val="0"/>
        <w:adjustRightInd w:val="0"/>
        <w:spacing w:after="80"/>
        <w:ind w:left="0" w:firstLine="0"/>
        <w:rPr>
          <w:b/>
          <w:szCs w:val="20"/>
          <w:lang w:val="es-MX" w:eastAsia="es-MX"/>
        </w:rPr>
      </w:pPr>
    </w:p>
    <w:p w14:paraId="76474295" w14:textId="77777777" w:rsidR="001838BD" w:rsidRPr="009F6C2E" w:rsidRDefault="001838BD" w:rsidP="001838BD">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838BD" w:rsidRPr="009F6C2E" w14:paraId="3D93CD04" w14:textId="77777777" w:rsidTr="00EB2147">
        <w:tc>
          <w:tcPr>
            <w:tcW w:w="3508" w:type="dxa"/>
            <w:vAlign w:val="center"/>
          </w:tcPr>
          <w:p w14:paraId="26D24C76"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6CCC07EE"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6A593716"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7BA32A1E"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1838BD" w:rsidRPr="009F6C2E" w14:paraId="4B8BF19F" w14:textId="77777777" w:rsidTr="00EB2147">
        <w:tc>
          <w:tcPr>
            <w:tcW w:w="3508" w:type="dxa"/>
            <w:vMerge w:val="restart"/>
          </w:tcPr>
          <w:p w14:paraId="6A2CDFB4" w14:textId="77777777" w:rsidR="001838BD" w:rsidRPr="009F6C2E" w:rsidRDefault="001838BD" w:rsidP="00EB2147">
            <w:pPr>
              <w:autoSpaceDE w:val="0"/>
              <w:autoSpaceDN w:val="0"/>
              <w:adjustRightInd w:val="0"/>
              <w:rPr>
                <w:szCs w:val="20"/>
                <w:lang w:val="es-MX" w:eastAsia="es-MX"/>
              </w:rPr>
            </w:pPr>
          </w:p>
          <w:p w14:paraId="568EE0A5" w14:textId="77777777" w:rsidR="001838BD" w:rsidRPr="009F6C2E" w:rsidRDefault="001838BD" w:rsidP="00EB2147">
            <w:pPr>
              <w:autoSpaceDE w:val="0"/>
              <w:autoSpaceDN w:val="0"/>
              <w:adjustRightInd w:val="0"/>
              <w:rPr>
                <w:szCs w:val="20"/>
                <w:lang w:val="es-MX" w:eastAsia="es-MX"/>
              </w:rPr>
            </w:pPr>
          </w:p>
          <w:p w14:paraId="424CF521"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1D64CF01"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3F660EF0" w14:textId="77777777" w:rsidR="001838BD" w:rsidRPr="009F6C2E" w:rsidRDefault="001838BD" w:rsidP="00EB2147">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4957E228" w14:textId="77777777" w:rsidR="001838BD" w:rsidRPr="009F6C2E" w:rsidRDefault="001838BD" w:rsidP="00EB2147">
            <w:pPr>
              <w:rPr>
                <w:szCs w:val="20"/>
              </w:rPr>
            </w:pPr>
            <w:r w:rsidRPr="009F6C2E">
              <w:rPr>
                <w:szCs w:val="20"/>
              </w:rPr>
              <w:t>100-95</w:t>
            </w:r>
          </w:p>
        </w:tc>
      </w:tr>
      <w:tr w:rsidR="001838BD" w:rsidRPr="009F6C2E" w14:paraId="1B7C7DE4" w14:textId="77777777" w:rsidTr="00EB2147">
        <w:tc>
          <w:tcPr>
            <w:tcW w:w="3508" w:type="dxa"/>
            <w:vMerge/>
          </w:tcPr>
          <w:p w14:paraId="52C1397A" w14:textId="77777777" w:rsidR="001838BD" w:rsidRPr="009F6C2E" w:rsidRDefault="001838BD" w:rsidP="00EB2147">
            <w:pPr>
              <w:autoSpaceDE w:val="0"/>
              <w:autoSpaceDN w:val="0"/>
              <w:adjustRightInd w:val="0"/>
              <w:rPr>
                <w:szCs w:val="20"/>
                <w:lang w:val="es-MX" w:eastAsia="es-MX"/>
              </w:rPr>
            </w:pPr>
          </w:p>
        </w:tc>
        <w:tc>
          <w:tcPr>
            <w:tcW w:w="2979" w:type="dxa"/>
          </w:tcPr>
          <w:p w14:paraId="59C6D98E"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3C950D6E" w14:textId="77777777" w:rsidR="001838BD" w:rsidRPr="009F6C2E" w:rsidRDefault="001838BD" w:rsidP="00EB2147">
            <w:pPr>
              <w:rPr>
                <w:szCs w:val="20"/>
              </w:rPr>
            </w:pPr>
            <w:r w:rsidRPr="009F6C2E">
              <w:rPr>
                <w:szCs w:val="20"/>
              </w:rPr>
              <w:t>Cumple al menos con un 90% de A, B, con un 95% en C y D, y con un mínimo del 70% E.</w:t>
            </w:r>
          </w:p>
        </w:tc>
        <w:tc>
          <w:tcPr>
            <w:tcW w:w="2268" w:type="dxa"/>
          </w:tcPr>
          <w:p w14:paraId="3D30FD91" w14:textId="77777777" w:rsidR="001838BD" w:rsidRPr="009F6C2E" w:rsidRDefault="001838BD" w:rsidP="00EB2147">
            <w:pPr>
              <w:rPr>
                <w:szCs w:val="20"/>
              </w:rPr>
            </w:pPr>
            <w:r w:rsidRPr="009F6C2E">
              <w:rPr>
                <w:szCs w:val="20"/>
              </w:rPr>
              <w:t>94-85</w:t>
            </w:r>
          </w:p>
        </w:tc>
      </w:tr>
      <w:tr w:rsidR="001838BD" w:rsidRPr="009F6C2E" w14:paraId="798066BD" w14:textId="77777777" w:rsidTr="00EB2147">
        <w:tc>
          <w:tcPr>
            <w:tcW w:w="3508" w:type="dxa"/>
            <w:vMerge/>
          </w:tcPr>
          <w:p w14:paraId="11F661FB" w14:textId="77777777" w:rsidR="001838BD" w:rsidRPr="009F6C2E" w:rsidRDefault="001838BD" w:rsidP="00EB2147">
            <w:pPr>
              <w:autoSpaceDE w:val="0"/>
              <w:autoSpaceDN w:val="0"/>
              <w:adjustRightInd w:val="0"/>
              <w:rPr>
                <w:szCs w:val="20"/>
                <w:lang w:val="es-MX" w:eastAsia="es-MX"/>
              </w:rPr>
            </w:pPr>
          </w:p>
        </w:tc>
        <w:tc>
          <w:tcPr>
            <w:tcW w:w="2979" w:type="dxa"/>
          </w:tcPr>
          <w:p w14:paraId="34199EF8"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Bueno</w:t>
            </w:r>
          </w:p>
        </w:tc>
        <w:tc>
          <w:tcPr>
            <w:tcW w:w="4820" w:type="dxa"/>
          </w:tcPr>
          <w:p w14:paraId="55F46031" w14:textId="77777777" w:rsidR="001838BD" w:rsidRPr="009F6C2E" w:rsidRDefault="001838BD" w:rsidP="00EB2147">
            <w:pPr>
              <w:rPr>
                <w:szCs w:val="20"/>
              </w:rPr>
            </w:pPr>
            <w:r w:rsidRPr="009F6C2E">
              <w:rPr>
                <w:szCs w:val="20"/>
              </w:rPr>
              <w:t>Cumple al menos con 80% de A y B, por lo menos un 60% de C y D y por lo menos un 50% de E.</w:t>
            </w:r>
          </w:p>
        </w:tc>
        <w:tc>
          <w:tcPr>
            <w:tcW w:w="2268" w:type="dxa"/>
          </w:tcPr>
          <w:p w14:paraId="1B1B1850" w14:textId="77777777" w:rsidR="001838BD" w:rsidRPr="009F6C2E" w:rsidRDefault="001838BD" w:rsidP="00EB2147">
            <w:pPr>
              <w:rPr>
                <w:szCs w:val="20"/>
              </w:rPr>
            </w:pPr>
            <w:r w:rsidRPr="009F6C2E">
              <w:rPr>
                <w:szCs w:val="20"/>
              </w:rPr>
              <w:t>84-75</w:t>
            </w:r>
          </w:p>
        </w:tc>
      </w:tr>
      <w:tr w:rsidR="001838BD" w:rsidRPr="009F6C2E" w14:paraId="7AD06F69" w14:textId="77777777" w:rsidTr="00EB2147">
        <w:tc>
          <w:tcPr>
            <w:tcW w:w="3508" w:type="dxa"/>
            <w:vMerge/>
          </w:tcPr>
          <w:p w14:paraId="4DF24AE8" w14:textId="77777777" w:rsidR="001838BD" w:rsidRPr="009F6C2E" w:rsidRDefault="001838BD" w:rsidP="00EB2147">
            <w:pPr>
              <w:autoSpaceDE w:val="0"/>
              <w:autoSpaceDN w:val="0"/>
              <w:adjustRightInd w:val="0"/>
              <w:rPr>
                <w:szCs w:val="20"/>
                <w:lang w:val="es-MX" w:eastAsia="es-MX"/>
              </w:rPr>
            </w:pPr>
          </w:p>
        </w:tc>
        <w:tc>
          <w:tcPr>
            <w:tcW w:w="2979" w:type="dxa"/>
          </w:tcPr>
          <w:p w14:paraId="633095FF"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59F7512B" w14:textId="77777777" w:rsidR="001838BD" w:rsidRPr="009F6C2E" w:rsidRDefault="001838BD" w:rsidP="00EB2147">
            <w:pPr>
              <w:rPr>
                <w:szCs w:val="20"/>
              </w:rPr>
            </w:pPr>
            <w:r w:rsidRPr="009F6C2E">
              <w:rPr>
                <w:szCs w:val="20"/>
              </w:rPr>
              <w:t>Cumple al menos con el 70% de A, B, C, D y E.</w:t>
            </w:r>
          </w:p>
        </w:tc>
        <w:tc>
          <w:tcPr>
            <w:tcW w:w="2268" w:type="dxa"/>
          </w:tcPr>
          <w:p w14:paraId="7FF1D049" w14:textId="77777777" w:rsidR="001838BD" w:rsidRPr="009F6C2E" w:rsidRDefault="001838BD" w:rsidP="00EB2147">
            <w:pPr>
              <w:rPr>
                <w:szCs w:val="20"/>
              </w:rPr>
            </w:pPr>
            <w:r w:rsidRPr="009F6C2E">
              <w:rPr>
                <w:szCs w:val="20"/>
              </w:rPr>
              <w:t>74-70</w:t>
            </w:r>
          </w:p>
        </w:tc>
      </w:tr>
      <w:tr w:rsidR="001838BD" w:rsidRPr="009F6C2E" w14:paraId="54AEED2A" w14:textId="77777777" w:rsidTr="00EB2147">
        <w:tc>
          <w:tcPr>
            <w:tcW w:w="3508" w:type="dxa"/>
          </w:tcPr>
          <w:p w14:paraId="294F08C1"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80FA675"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B71C83E" w14:textId="77777777" w:rsidR="001838BD" w:rsidRPr="009F6C2E" w:rsidRDefault="001838BD" w:rsidP="00EB2147">
            <w:pPr>
              <w:rPr>
                <w:szCs w:val="20"/>
              </w:rPr>
            </w:pPr>
            <w:r w:rsidRPr="009F6C2E">
              <w:rPr>
                <w:szCs w:val="20"/>
              </w:rPr>
              <w:t>Cumple con menos del 70% de A, B, C, D y E</w:t>
            </w:r>
          </w:p>
        </w:tc>
        <w:tc>
          <w:tcPr>
            <w:tcW w:w="2268" w:type="dxa"/>
          </w:tcPr>
          <w:p w14:paraId="071BE864" w14:textId="77777777" w:rsidR="001838BD" w:rsidRPr="009F6C2E" w:rsidRDefault="001838BD" w:rsidP="00EB2147">
            <w:pPr>
              <w:rPr>
                <w:szCs w:val="20"/>
              </w:rPr>
            </w:pPr>
            <w:r w:rsidRPr="009F6C2E">
              <w:rPr>
                <w:szCs w:val="20"/>
              </w:rPr>
              <w:t>NA (No Alcanzada)</w:t>
            </w:r>
          </w:p>
        </w:tc>
      </w:tr>
    </w:tbl>
    <w:p w14:paraId="55CD3DDF" w14:textId="77777777" w:rsidR="001838BD" w:rsidRPr="009F6C2E" w:rsidRDefault="001838BD" w:rsidP="001838BD">
      <w:pPr>
        <w:autoSpaceDE w:val="0"/>
        <w:autoSpaceDN w:val="0"/>
        <w:adjustRightInd w:val="0"/>
        <w:spacing w:after="80"/>
        <w:rPr>
          <w:b/>
          <w:szCs w:val="20"/>
          <w:lang w:val="es-MX" w:eastAsia="es-MX"/>
        </w:rPr>
      </w:pPr>
    </w:p>
    <w:p w14:paraId="3DCB7724" w14:textId="77777777" w:rsidR="001838BD" w:rsidRPr="009F6C2E" w:rsidRDefault="001838BD" w:rsidP="001838BD">
      <w:pPr>
        <w:autoSpaceDE w:val="0"/>
        <w:autoSpaceDN w:val="0"/>
        <w:adjustRightInd w:val="0"/>
        <w:spacing w:after="80"/>
        <w:rPr>
          <w:b/>
          <w:szCs w:val="20"/>
          <w:lang w:val="es-MX" w:eastAsia="es-MX"/>
        </w:rPr>
      </w:pPr>
      <w:r w:rsidRPr="009F6C2E">
        <w:rPr>
          <w:b/>
          <w:szCs w:val="20"/>
          <w:lang w:val="es-MX" w:eastAsia="es-MX"/>
        </w:rPr>
        <w:lastRenderedPageBreak/>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1838BD" w:rsidRPr="009F6C2E" w14:paraId="0D11283A" w14:textId="77777777" w:rsidTr="00EB2147">
        <w:tc>
          <w:tcPr>
            <w:tcW w:w="3729" w:type="dxa"/>
            <w:vMerge w:val="restart"/>
            <w:vAlign w:val="center"/>
          </w:tcPr>
          <w:p w14:paraId="41A685D5"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2C69097B"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49D8A00"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AC4056E"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1838BD" w:rsidRPr="009F6C2E" w14:paraId="7E086708" w14:textId="77777777" w:rsidTr="00EB2147">
        <w:tc>
          <w:tcPr>
            <w:tcW w:w="3729" w:type="dxa"/>
            <w:vMerge/>
          </w:tcPr>
          <w:p w14:paraId="6640F5AF" w14:textId="77777777" w:rsidR="001838BD" w:rsidRPr="009F6C2E" w:rsidRDefault="001838BD" w:rsidP="00EB2147">
            <w:pPr>
              <w:autoSpaceDE w:val="0"/>
              <w:autoSpaceDN w:val="0"/>
              <w:adjustRightInd w:val="0"/>
              <w:rPr>
                <w:szCs w:val="20"/>
                <w:lang w:val="es-MX" w:eastAsia="es-MX"/>
              </w:rPr>
            </w:pPr>
          </w:p>
        </w:tc>
        <w:tc>
          <w:tcPr>
            <w:tcW w:w="1308" w:type="dxa"/>
            <w:vMerge/>
          </w:tcPr>
          <w:p w14:paraId="651E38C0" w14:textId="77777777" w:rsidR="001838BD" w:rsidRPr="009F6C2E" w:rsidRDefault="001838BD" w:rsidP="00EB2147">
            <w:pPr>
              <w:autoSpaceDE w:val="0"/>
              <w:autoSpaceDN w:val="0"/>
              <w:adjustRightInd w:val="0"/>
              <w:rPr>
                <w:szCs w:val="20"/>
                <w:lang w:val="es-MX" w:eastAsia="es-MX"/>
              </w:rPr>
            </w:pPr>
          </w:p>
        </w:tc>
        <w:tc>
          <w:tcPr>
            <w:tcW w:w="540" w:type="dxa"/>
          </w:tcPr>
          <w:p w14:paraId="53741975"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A</w:t>
            </w:r>
          </w:p>
        </w:tc>
        <w:tc>
          <w:tcPr>
            <w:tcW w:w="540" w:type="dxa"/>
          </w:tcPr>
          <w:p w14:paraId="28017313"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B</w:t>
            </w:r>
          </w:p>
        </w:tc>
        <w:tc>
          <w:tcPr>
            <w:tcW w:w="541" w:type="dxa"/>
          </w:tcPr>
          <w:p w14:paraId="5AA86403"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C</w:t>
            </w:r>
          </w:p>
        </w:tc>
        <w:tc>
          <w:tcPr>
            <w:tcW w:w="541" w:type="dxa"/>
          </w:tcPr>
          <w:p w14:paraId="0911A534"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D</w:t>
            </w:r>
          </w:p>
        </w:tc>
        <w:tc>
          <w:tcPr>
            <w:tcW w:w="540" w:type="dxa"/>
          </w:tcPr>
          <w:p w14:paraId="04FB74C4"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E</w:t>
            </w:r>
          </w:p>
        </w:tc>
        <w:tc>
          <w:tcPr>
            <w:tcW w:w="591" w:type="dxa"/>
          </w:tcPr>
          <w:p w14:paraId="3DBB3182"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51672BCE" w14:textId="77777777" w:rsidR="001838BD" w:rsidRPr="009F6C2E" w:rsidRDefault="001838BD" w:rsidP="00EB2147">
            <w:pPr>
              <w:autoSpaceDE w:val="0"/>
              <w:autoSpaceDN w:val="0"/>
              <w:adjustRightInd w:val="0"/>
              <w:rPr>
                <w:szCs w:val="20"/>
                <w:lang w:val="es-MX" w:eastAsia="es-MX"/>
              </w:rPr>
            </w:pPr>
          </w:p>
        </w:tc>
      </w:tr>
      <w:tr w:rsidR="001838BD" w:rsidRPr="009F6C2E" w14:paraId="2D3E1030" w14:textId="77777777" w:rsidTr="00EB2147">
        <w:tc>
          <w:tcPr>
            <w:tcW w:w="3729" w:type="dxa"/>
          </w:tcPr>
          <w:p w14:paraId="23659F03"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(22)</w:t>
            </w:r>
          </w:p>
        </w:tc>
        <w:tc>
          <w:tcPr>
            <w:tcW w:w="1308" w:type="dxa"/>
          </w:tcPr>
          <w:p w14:paraId="0C91E85F"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(23)</w:t>
            </w:r>
          </w:p>
        </w:tc>
        <w:tc>
          <w:tcPr>
            <w:tcW w:w="3293" w:type="dxa"/>
            <w:gridSpan w:val="6"/>
          </w:tcPr>
          <w:p w14:paraId="548C336A"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(24)</w:t>
            </w:r>
          </w:p>
        </w:tc>
        <w:tc>
          <w:tcPr>
            <w:tcW w:w="4961" w:type="dxa"/>
          </w:tcPr>
          <w:p w14:paraId="219D5E79"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(25)</w:t>
            </w:r>
          </w:p>
        </w:tc>
      </w:tr>
      <w:tr w:rsidR="003414AD" w:rsidRPr="009F6C2E" w14:paraId="4E311711" w14:textId="77777777" w:rsidTr="00EB2147">
        <w:tc>
          <w:tcPr>
            <w:tcW w:w="3729" w:type="dxa"/>
          </w:tcPr>
          <w:p w14:paraId="40FFDF2C" w14:textId="681FC65E"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EF</w:t>
            </w:r>
            <w:r w:rsidR="00EA7A8A">
              <w:rPr>
                <w:rFonts w:ascii="Montserrat Medium" w:hAnsi="Montserrat Medium"/>
                <w:sz w:val="18"/>
                <w:szCs w:val="18"/>
                <w:lang w:val="es-MX" w:eastAsia="es-MX"/>
              </w:rPr>
              <w:t>5</w:t>
            </w:r>
            <w:r>
              <w:rPr>
                <w:rFonts w:ascii="Montserrat Medium" w:hAnsi="Montserrat Medium"/>
                <w:sz w:val="18"/>
                <w:szCs w:val="18"/>
                <w:lang w:val="es-MX" w:eastAsia="es-MX"/>
              </w:rPr>
              <w:t>-</w:t>
            </w:r>
            <w:r w:rsidR="0051702F">
              <w:rPr>
                <w:rFonts w:ascii="Montserrat Medium" w:hAnsi="Montserrat Medium"/>
                <w:sz w:val="18"/>
                <w:szCs w:val="18"/>
                <w:lang w:val="es-MX" w:eastAsia="es-MX"/>
              </w:rPr>
              <w:t>MAPA MENTAL</w:t>
            </w:r>
          </w:p>
        </w:tc>
        <w:tc>
          <w:tcPr>
            <w:tcW w:w="1308" w:type="dxa"/>
          </w:tcPr>
          <w:p w14:paraId="33217DBE" w14:textId="79A9DDD0"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26E1A4F0" w14:textId="04AF6CD4"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39814688" w14:textId="58EEA2A8"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2F7BA3DA" w14:textId="74335014" w:rsidR="003414AD" w:rsidRPr="009F6C2E" w:rsidRDefault="003414AD" w:rsidP="003414AD">
            <w:pPr>
              <w:autoSpaceDE w:val="0"/>
              <w:autoSpaceDN w:val="0"/>
              <w:adjustRightInd w:val="0"/>
              <w:jc w:val="center"/>
              <w:rPr>
                <w:szCs w:val="20"/>
                <w:lang w:val="es-MX" w:eastAsia="es-MX"/>
              </w:rPr>
            </w:pPr>
          </w:p>
        </w:tc>
        <w:tc>
          <w:tcPr>
            <w:tcW w:w="541" w:type="dxa"/>
          </w:tcPr>
          <w:p w14:paraId="3549B0DF" w14:textId="7F0CD7D2"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67132A35" w14:textId="77777777" w:rsidR="003414AD" w:rsidRPr="009F6C2E" w:rsidRDefault="003414AD" w:rsidP="003414AD">
            <w:pPr>
              <w:autoSpaceDE w:val="0"/>
              <w:autoSpaceDN w:val="0"/>
              <w:adjustRightInd w:val="0"/>
              <w:jc w:val="center"/>
              <w:rPr>
                <w:szCs w:val="20"/>
                <w:lang w:val="es-MX" w:eastAsia="es-MX"/>
              </w:rPr>
            </w:pPr>
          </w:p>
        </w:tc>
        <w:tc>
          <w:tcPr>
            <w:tcW w:w="591" w:type="dxa"/>
          </w:tcPr>
          <w:p w14:paraId="6547333B" w14:textId="1CA111AC" w:rsidR="003414AD" w:rsidRPr="009F6C2E" w:rsidRDefault="004B1D47" w:rsidP="003414AD">
            <w:pPr>
              <w:autoSpaceDE w:val="0"/>
              <w:autoSpaceDN w:val="0"/>
              <w:adjustRightInd w:val="0"/>
              <w:jc w:val="center"/>
              <w:rPr>
                <w:szCs w:val="20"/>
                <w:lang w:val="es-MX" w:eastAsia="es-MX"/>
              </w:rPr>
            </w:pPr>
            <w:r>
              <w:rPr>
                <w:szCs w:val="20"/>
                <w:lang w:val="es-MX" w:eastAsia="es-MX"/>
              </w:rPr>
              <w:t>5</w:t>
            </w:r>
          </w:p>
        </w:tc>
        <w:tc>
          <w:tcPr>
            <w:tcW w:w="4961" w:type="dxa"/>
          </w:tcPr>
          <w:p w14:paraId="77854190" w14:textId="70A360D6" w:rsidR="003414AD" w:rsidRPr="009F6C2E" w:rsidRDefault="00B06CA3" w:rsidP="003414AD">
            <w:pPr>
              <w:autoSpaceDE w:val="0"/>
              <w:autoSpaceDN w:val="0"/>
              <w:adjustRightInd w:val="0"/>
              <w:rPr>
                <w:szCs w:val="20"/>
                <w:lang w:val="es-MX" w:eastAsia="es-MX"/>
              </w:rPr>
            </w:pPr>
            <w:r>
              <w:rPr>
                <w:rFonts w:ascii="Montserrat Medium" w:hAnsi="Montserrat Medium"/>
                <w:sz w:val="18"/>
                <w:szCs w:val="18"/>
                <w:lang w:val="es-MX" w:eastAsia="es-MX"/>
              </w:rPr>
              <w:t>rubrica</w:t>
            </w:r>
          </w:p>
        </w:tc>
      </w:tr>
      <w:tr w:rsidR="003414AD" w:rsidRPr="009F6C2E" w14:paraId="7CFEAEC6" w14:textId="77777777" w:rsidTr="00EB2147">
        <w:tc>
          <w:tcPr>
            <w:tcW w:w="3729" w:type="dxa"/>
          </w:tcPr>
          <w:p w14:paraId="4C4EB46D" w14:textId="2609F37E"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EF</w:t>
            </w:r>
            <w:r w:rsidR="00EA7A8A">
              <w:rPr>
                <w:rFonts w:ascii="Montserrat Medium" w:hAnsi="Montserrat Medium"/>
                <w:sz w:val="18"/>
                <w:szCs w:val="18"/>
                <w:lang w:val="es-MX" w:eastAsia="es-MX"/>
              </w:rPr>
              <w:t>6</w:t>
            </w:r>
            <w:r>
              <w:rPr>
                <w:rFonts w:ascii="Montserrat Medium" w:hAnsi="Montserrat Medium"/>
                <w:sz w:val="18"/>
                <w:szCs w:val="18"/>
                <w:lang w:val="es-MX" w:eastAsia="es-MX"/>
              </w:rPr>
              <w:t>-</w:t>
            </w:r>
            <w:r w:rsidR="0051702F">
              <w:rPr>
                <w:rFonts w:ascii="Montserrat Medium" w:hAnsi="Montserrat Medium"/>
                <w:sz w:val="18"/>
                <w:szCs w:val="18"/>
                <w:lang w:val="es-MX" w:eastAsia="es-MX"/>
              </w:rPr>
              <w:t>PORTAFOLIO DE PRACTICAS</w:t>
            </w:r>
          </w:p>
        </w:tc>
        <w:tc>
          <w:tcPr>
            <w:tcW w:w="1308" w:type="dxa"/>
          </w:tcPr>
          <w:p w14:paraId="026C9DDB" w14:textId="5B7D21A9"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1BF08F63" w14:textId="6A813792"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76B97E9D" w14:textId="7A3DBA72"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453B3FFA" w14:textId="6F94056D" w:rsidR="003414AD" w:rsidRPr="009F6C2E" w:rsidRDefault="003414AD" w:rsidP="003414AD">
            <w:pPr>
              <w:autoSpaceDE w:val="0"/>
              <w:autoSpaceDN w:val="0"/>
              <w:adjustRightInd w:val="0"/>
              <w:jc w:val="center"/>
              <w:rPr>
                <w:szCs w:val="20"/>
                <w:lang w:val="es-MX" w:eastAsia="es-MX"/>
              </w:rPr>
            </w:pPr>
          </w:p>
        </w:tc>
        <w:tc>
          <w:tcPr>
            <w:tcW w:w="541" w:type="dxa"/>
          </w:tcPr>
          <w:p w14:paraId="0D1225E0" w14:textId="77777777" w:rsidR="003414AD" w:rsidRPr="009F6C2E" w:rsidRDefault="003414AD" w:rsidP="003414AD">
            <w:pPr>
              <w:autoSpaceDE w:val="0"/>
              <w:autoSpaceDN w:val="0"/>
              <w:adjustRightInd w:val="0"/>
              <w:jc w:val="center"/>
              <w:rPr>
                <w:szCs w:val="20"/>
                <w:lang w:val="es-MX" w:eastAsia="es-MX"/>
              </w:rPr>
            </w:pPr>
          </w:p>
        </w:tc>
        <w:tc>
          <w:tcPr>
            <w:tcW w:w="540" w:type="dxa"/>
          </w:tcPr>
          <w:p w14:paraId="0C43C3DE" w14:textId="3E35B2F1"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91" w:type="dxa"/>
          </w:tcPr>
          <w:p w14:paraId="1EBDC5B0" w14:textId="6A2FBCB0" w:rsidR="003414AD" w:rsidRPr="009F6C2E" w:rsidRDefault="004B1D47" w:rsidP="003414AD">
            <w:pPr>
              <w:autoSpaceDE w:val="0"/>
              <w:autoSpaceDN w:val="0"/>
              <w:adjustRightInd w:val="0"/>
              <w:jc w:val="center"/>
              <w:rPr>
                <w:szCs w:val="20"/>
                <w:lang w:val="es-MX" w:eastAsia="es-MX"/>
              </w:rPr>
            </w:pPr>
            <w:r>
              <w:rPr>
                <w:szCs w:val="20"/>
                <w:lang w:val="es-MX" w:eastAsia="es-MX"/>
              </w:rPr>
              <w:t>5</w:t>
            </w:r>
          </w:p>
        </w:tc>
        <w:tc>
          <w:tcPr>
            <w:tcW w:w="4961" w:type="dxa"/>
          </w:tcPr>
          <w:p w14:paraId="7155A097" w14:textId="2D1E8D3C"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RUBRICA</w:t>
            </w:r>
          </w:p>
        </w:tc>
      </w:tr>
      <w:tr w:rsidR="003414AD" w:rsidRPr="009F6C2E" w14:paraId="73F7D6BE" w14:textId="77777777" w:rsidTr="00EB2147">
        <w:tc>
          <w:tcPr>
            <w:tcW w:w="3729" w:type="dxa"/>
          </w:tcPr>
          <w:p w14:paraId="5183CDC0" w14:textId="758168FF"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EF</w:t>
            </w:r>
            <w:r w:rsidR="00EA7A8A">
              <w:rPr>
                <w:rFonts w:ascii="Montserrat Medium" w:hAnsi="Montserrat Medium"/>
                <w:sz w:val="18"/>
                <w:szCs w:val="18"/>
                <w:lang w:val="es-MX" w:eastAsia="es-MX"/>
              </w:rPr>
              <w:t>7</w:t>
            </w:r>
            <w:r>
              <w:rPr>
                <w:rFonts w:ascii="Montserrat Medium" w:hAnsi="Montserrat Medium"/>
                <w:sz w:val="18"/>
                <w:szCs w:val="18"/>
                <w:lang w:val="es-MX" w:eastAsia="es-MX"/>
              </w:rPr>
              <w:t>-</w:t>
            </w:r>
            <w:r w:rsidR="005D7C8E">
              <w:rPr>
                <w:rFonts w:ascii="Montserrat Medium" w:hAnsi="Montserrat Medium"/>
                <w:sz w:val="18"/>
                <w:szCs w:val="18"/>
                <w:lang w:val="es-MX" w:eastAsia="es-MX"/>
              </w:rPr>
              <w:t xml:space="preserve">CUADRO SINOPTICO </w:t>
            </w:r>
          </w:p>
        </w:tc>
        <w:tc>
          <w:tcPr>
            <w:tcW w:w="1308" w:type="dxa"/>
          </w:tcPr>
          <w:p w14:paraId="48792746" w14:textId="64183C02"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30</w:t>
            </w:r>
          </w:p>
        </w:tc>
        <w:tc>
          <w:tcPr>
            <w:tcW w:w="540" w:type="dxa"/>
          </w:tcPr>
          <w:p w14:paraId="6AE4912D" w14:textId="10C2FF15"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5DA26900" w14:textId="23C080C1"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1" w:type="dxa"/>
          </w:tcPr>
          <w:p w14:paraId="3AA3165E" w14:textId="2B182177"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1D9DE72C" w14:textId="57C8924B"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4DBA405A" w14:textId="44A12CB3"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91" w:type="dxa"/>
          </w:tcPr>
          <w:p w14:paraId="7D438D77" w14:textId="77777777" w:rsidR="003414AD" w:rsidRPr="009F6C2E" w:rsidRDefault="003414AD" w:rsidP="003414AD">
            <w:pPr>
              <w:autoSpaceDE w:val="0"/>
              <w:autoSpaceDN w:val="0"/>
              <w:adjustRightInd w:val="0"/>
              <w:jc w:val="center"/>
              <w:rPr>
                <w:szCs w:val="20"/>
                <w:lang w:val="es-MX" w:eastAsia="es-MX"/>
              </w:rPr>
            </w:pPr>
          </w:p>
        </w:tc>
        <w:tc>
          <w:tcPr>
            <w:tcW w:w="4961" w:type="dxa"/>
          </w:tcPr>
          <w:p w14:paraId="23970718" w14:textId="763CA69E" w:rsidR="003414AD" w:rsidRPr="009F6C2E" w:rsidRDefault="003414AD" w:rsidP="003414AD">
            <w:pPr>
              <w:rPr>
                <w:szCs w:val="20"/>
                <w:lang w:val="es-MX" w:eastAsia="es-MX"/>
              </w:rPr>
            </w:pPr>
            <w:r>
              <w:rPr>
                <w:rFonts w:ascii="Montserrat Medium" w:hAnsi="Montserrat Medium"/>
                <w:sz w:val="18"/>
                <w:szCs w:val="18"/>
                <w:lang w:val="es-MX" w:eastAsia="es-MX"/>
              </w:rPr>
              <w:t>LISTA DE COTEJO</w:t>
            </w:r>
          </w:p>
        </w:tc>
      </w:tr>
      <w:tr w:rsidR="003414AD" w:rsidRPr="009F6C2E" w14:paraId="4AD06F85" w14:textId="77777777" w:rsidTr="00EB2147">
        <w:tc>
          <w:tcPr>
            <w:tcW w:w="3729" w:type="dxa"/>
          </w:tcPr>
          <w:p w14:paraId="1A3A5652" w14:textId="4DA77884" w:rsidR="003414AD" w:rsidRDefault="00EA7A8A" w:rsidP="003414AD">
            <w:pPr>
              <w:autoSpaceDE w:val="0"/>
              <w:autoSpaceDN w:val="0"/>
              <w:adjustRightInd w:val="0"/>
              <w:rPr>
                <w:szCs w:val="20"/>
                <w:lang w:val="es-MX" w:eastAsia="es-MX"/>
              </w:rPr>
            </w:pPr>
            <w:r>
              <w:rPr>
                <w:rFonts w:ascii="Montserrat Medium" w:hAnsi="Montserrat Medium"/>
                <w:sz w:val="18"/>
                <w:szCs w:val="18"/>
                <w:lang w:val="es-MX" w:eastAsia="es-MX"/>
              </w:rPr>
              <w:t>EF8</w:t>
            </w:r>
            <w:r w:rsidR="003414AD">
              <w:rPr>
                <w:rFonts w:ascii="Montserrat Medium" w:hAnsi="Montserrat Medium"/>
                <w:sz w:val="18"/>
                <w:szCs w:val="18"/>
                <w:lang w:val="es-MX" w:eastAsia="es-MX"/>
              </w:rPr>
              <w:t>-EXAMEN</w:t>
            </w:r>
          </w:p>
        </w:tc>
        <w:tc>
          <w:tcPr>
            <w:tcW w:w="1308" w:type="dxa"/>
          </w:tcPr>
          <w:p w14:paraId="4B0E369E" w14:textId="5B82A075"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30</w:t>
            </w:r>
          </w:p>
        </w:tc>
        <w:tc>
          <w:tcPr>
            <w:tcW w:w="540" w:type="dxa"/>
          </w:tcPr>
          <w:p w14:paraId="7B523964" w14:textId="3D5291DB"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1C70A40C" w14:textId="77777777" w:rsidR="003414AD" w:rsidRPr="009F6C2E" w:rsidRDefault="003414AD" w:rsidP="003414AD">
            <w:pPr>
              <w:autoSpaceDE w:val="0"/>
              <w:autoSpaceDN w:val="0"/>
              <w:adjustRightInd w:val="0"/>
              <w:jc w:val="center"/>
              <w:rPr>
                <w:szCs w:val="20"/>
                <w:lang w:val="es-MX" w:eastAsia="es-MX"/>
              </w:rPr>
            </w:pPr>
          </w:p>
        </w:tc>
        <w:tc>
          <w:tcPr>
            <w:tcW w:w="541" w:type="dxa"/>
          </w:tcPr>
          <w:p w14:paraId="2852176F" w14:textId="23B240DF"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7059C434" w14:textId="086F7B57"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tcPr>
          <w:p w14:paraId="3EC8F8A6" w14:textId="37DB614B"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91" w:type="dxa"/>
          </w:tcPr>
          <w:p w14:paraId="3EF7D897" w14:textId="77777777" w:rsidR="003414AD" w:rsidRPr="009F6C2E" w:rsidRDefault="003414AD" w:rsidP="003414AD">
            <w:pPr>
              <w:autoSpaceDE w:val="0"/>
              <w:autoSpaceDN w:val="0"/>
              <w:adjustRightInd w:val="0"/>
              <w:jc w:val="center"/>
              <w:rPr>
                <w:szCs w:val="20"/>
                <w:lang w:val="es-MX" w:eastAsia="es-MX"/>
              </w:rPr>
            </w:pPr>
          </w:p>
        </w:tc>
        <w:tc>
          <w:tcPr>
            <w:tcW w:w="4961" w:type="dxa"/>
          </w:tcPr>
          <w:p w14:paraId="453CDBFE" w14:textId="763045EC" w:rsidR="003414AD" w:rsidRPr="009F6C2E" w:rsidRDefault="003414AD" w:rsidP="003414AD">
            <w:pPr>
              <w:rPr>
                <w:szCs w:val="20"/>
                <w:lang w:val="es-MX" w:eastAsia="es-MX"/>
              </w:rPr>
            </w:pPr>
            <w:r>
              <w:rPr>
                <w:rFonts w:ascii="Montserrat Medium" w:hAnsi="Montserrat Medium"/>
                <w:sz w:val="18"/>
                <w:szCs w:val="18"/>
                <w:lang w:val="es-MX" w:eastAsia="es-MX"/>
              </w:rPr>
              <w:t>PONDERACIÓN DIRECTA</w:t>
            </w:r>
          </w:p>
        </w:tc>
      </w:tr>
      <w:tr w:rsidR="003414AD" w:rsidRPr="009F6C2E" w14:paraId="4A573E83" w14:textId="77777777" w:rsidTr="00EB2147">
        <w:tc>
          <w:tcPr>
            <w:tcW w:w="3729" w:type="dxa"/>
          </w:tcPr>
          <w:p w14:paraId="05F62B9E" w14:textId="1048A2E4"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Total</w:t>
            </w:r>
          </w:p>
        </w:tc>
        <w:tc>
          <w:tcPr>
            <w:tcW w:w="1308" w:type="dxa"/>
          </w:tcPr>
          <w:p w14:paraId="4FF3F1C9" w14:textId="36E537CF"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540" w:type="dxa"/>
          </w:tcPr>
          <w:p w14:paraId="5C8F9E5C" w14:textId="129AE043"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0CBB104F" w14:textId="5A9A1892"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1" w:type="dxa"/>
          </w:tcPr>
          <w:p w14:paraId="7F6D54DA" w14:textId="695C908A" w:rsidR="003414AD" w:rsidRPr="009F6C2E" w:rsidRDefault="004B1D47" w:rsidP="003414AD">
            <w:pPr>
              <w:autoSpaceDE w:val="0"/>
              <w:autoSpaceDN w:val="0"/>
              <w:adjustRightInd w:val="0"/>
              <w:rPr>
                <w:szCs w:val="20"/>
                <w:lang w:val="es-MX" w:eastAsia="es-MX"/>
              </w:rPr>
            </w:pPr>
            <w:r>
              <w:rPr>
                <w:rFonts w:ascii="Montserrat Medium" w:hAnsi="Montserrat Medium"/>
                <w:sz w:val="18"/>
                <w:szCs w:val="18"/>
                <w:lang w:val="es-MX" w:eastAsia="es-MX"/>
              </w:rPr>
              <w:t>1</w:t>
            </w:r>
            <w:r w:rsidR="003414AD">
              <w:rPr>
                <w:rFonts w:ascii="Montserrat Medium" w:hAnsi="Montserrat Medium"/>
                <w:sz w:val="18"/>
                <w:szCs w:val="18"/>
                <w:lang w:val="es-MX" w:eastAsia="es-MX"/>
              </w:rPr>
              <w:t>0</w:t>
            </w:r>
          </w:p>
        </w:tc>
        <w:tc>
          <w:tcPr>
            <w:tcW w:w="541" w:type="dxa"/>
          </w:tcPr>
          <w:p w14:paraId="205D2B34" w14:textId="6D874E9F"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314F350C" w14:textId="7AE02A7C"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91" w:type="dxa"/>
          </w:tcPr>
          <w:p w14:paraId="46B2C7F4" w14:textId="2ED03651" w:rsidR="003414AD" w:rsidRPr="009F6C2E" w:rsidRDefault="004B1D47" w:rsidP="003414AD">
            <w:pPr>
              <w:autoSpaceDE w:val="0"/>
              <w:autoSpaceDN w:val="0"/>
              <w:adjustRightInd w:val="0"/>
              <w:rPr>
                <w:szCs w:val="20"/>
                <w:lang w:val="es-MX" w:eastAsia="es-MX"/>
              </w:rPr>
            </w:pPr>
            <w:r>
              <w:rPr>
                <w:szCs w:val="20"/>
                <w:lang w:val="es-MX" w:eastAsia="es-MX"/>
              </w:rPr>
              <w:t>10</w:t>
            </w:r>
          </w:p>
        </w:tc>
        <w:tc>
          <w:tcPr>
            <w:tcW w:w="4961" w:type="dxa"/>
          </w:tcPr>
          <w:p w14:paraId="53ADB721" w14:textId="77777777" w:rsidR="003414AD" w:rsidRPr="009F6C2E" w:rsidRDefault="003414AD" w:rsidP="003414AD">
            <w:pPr>
              <w:autoSpaceDE w:val="0"/>
              <w:autoSpaceDN w:val="0"/>
              <w:adjustRightInd w:val="0"/>
              <w:rPr>
                <w:szCs w:val="20"/>
                <w:lang w:val="es-MX" w:eastAsia="es-MX"/>
              </w:rPr>
            </w:pPr>
          </w:p>
        </w:tc>
      </w:tr>
    </w:tbl>
    <w:p w14:paraId="74382637" w14:textId="77777777" w:rsidR="001838BD" w:rsidRDefault="001838BD" w:rsidP="006B6568">
      <w:pPr>
        <w:autoSpaceDE w:val="0"/>
        <w:autoSpaceDN w:val="0"/>
        <w:adjustRightInd w:val="0"/>
        <w:ind w:left="0" w:firstLine="0"/>
        <w:rPr>
          <w:b/>
          <w:szCs w:val="20"/>
          <w:lang w:val="es-MX" w:eastAsia="es-MX"/>
        </w:rPr>
      </w:pPr>
    </w:p>
    <w:p w14:paraId="5BDC773B" w14:textId="77777777" w:rsidR="001838BD" w:rsidRPr="009F6C2E" w:rsidRDefault="001838BD" w:rsidP="001838BD">
      <w:pPr>
        <w:tabs>
          <w:tab w:val="left" w:pos="11655"/>
        </w:tabs>
        <w:autoSpaceDE w:val="0"/>
        <w:autoSpaceDN w:val="0"/>
        <w:adjustRightInd w:val="0"/>
        <w:rPr>
          <w:b/>
          <w:bCs/>
          <w:szCs w:val="20"/>
          <w:lang w:val="es-MX" w:eastAsia="es-MX"/>
        </w:rPr>
      </w:pPr>
      <w:r w:rsidRPr="009F6C2E">
        <w:rPr>
          <w:b/>
          <w:bCs/>
          <w:szCs w:val="20"/>
          <w:lang w:val="es-MX" w:eastAsia="es-MX"/>
        </w:rPr>
        <w:t xml:space="preserve">4. Análisis por competencias específicas </w:t>
      </w:r>
      <w:r w:rsidRPr="009F6C2E">
        <w:rPr>
          <w:bCs/>
          <w:szCs w:val="20"/>
          <w:lang w:val="es-MX" w:eastAsia="es-MX"/>
        </w:rPr>
        <w:t>(10)</w:t>
      </w:r>
    </w:p>
    <w:p w14:paraId="33D70BD2" w14:textId="24E0DB5D" w:rsidR="001838BD" w:rsidRPr="009F6C2E" w:rsidRDefault="001838BD" w:rsidP="001838BD">
      <w:pPr>
        <w:autoSpaceDE w:val="0"/>
        <w:autoSpaceDN w:val="0"/>
        <w:adjustRightInd w:val="0"/>
        <w:rPr>
          <w:szCs w:val="20"/>
          <w:lang w:val="es-MX" w:eastAsia="es-MX"/>
        </w:rPr>
      </w:pPr>
      <w:r w:rsidRPr="009F6C2E">
        <w:rPr>
          <w:b/>
          <w:szCs w:val="20"/>
          <w:lang w:val="es-MX" w:eastAsia="es-MX"/>
        </w:rPr>
        <w:t xml:space="preserve">Competencia No.: </w:t>
      </w:r>
      <w:r w:rsidRPr="009F6C2E">
        <w:rPr>
          <w:szCs w:val="20"/>
          <w:lang w:val="es-MX" w:eastAsia="es-MX"/>
        </w:rPr>
        <w:t xml:space="preserve"> </w:t>
      </w:r>
      <w:r w:rsidR="003414AD">
        <w:rPr>
          <w:rFonts w:ascii="Montserrat Medium" w:hAnsi="Montserrat Medium"/>
          <w:szCs w:val="20"/>
          <w:lang w:val="es-MX" w:eastAsia="es-MX"/>
        </w:rPr>
        <w:t>3. REDES MÓVILES</w:t>
      </w:r>
    </w:p>
    <w:p w14:paraId="5BED34A7" w14:textId="395D3BAD" w:rsidR="001838BD" w:rsidRPr="009F6C2E" w:rsidRDefault="001838BD" w:rsidP="001838BD">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3414AD">
        <w:rPr>
          <w:rFonts w:ascii="Montserrat Medium" w:hAnsi="Montserrat Medium"/>
          <w:b/>
          <w:sz w:val="18"/>
          <w:szCs w:val="18"/>
          <w:lang w:val="es-MX" w:eastAsia="es-MX"/>
        </w:rPr>
        <w:t>Aplica software de diseño y simulación de redes móviles para la solución de casos prácticos.</w:t>
      </w:r>
      <w:r>
        <w:rPr>
          <w:rFonts w:ascii="Montserrat Medium" w:eastAsiaTheme="minorEastAsia" w:hAnsi="Montserrat Medium"/>
          <w:b/>
          <w:color w:val="auto"/>
          <w:sz w:val="18"/>
          <w:szCs w:val="20"/>
          <w:lang w:val="es-MX" w:eastAsia="es-MX"/>
        </w:rPr>
        <w:t>.</w:t>
      </w:r>
    </w:p>
    <w:p w14:paraId="3609E1CE" w14:textId="77777777" w:rsidR="001838BD" w:rsidRPr="009F6C2E" w:rsidRDefault="001838BD" w:rsidP="001838BD">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838BD" w:rsidRPr="009F6C2E" w14:paraId="0EAC5556" w14:textId="77777777" w:rsidTr="00EB2147">
        <w:tc>
          <w:tcPr>
            <w:tcW w:w="3225" w:type="dxa"/>
            <w:vAlign w:val="center"/>
          </w:tcPr>
          <w:p w14:paraId="34286E55"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0E1D8C32"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E98216C"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D46FC1C"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374289C6"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414AD" w:rsidRPr="009F6C2E" w14:paraId="3DA9FB77" w14:textId="77777777" w:rsidTr="00EB2147">
        <w:tc>
          <w:tcPr>
            <w:tcW w:w="3225" w:type="dxa"/>
          </w:tcPr>
          <w:p w14:paraId="07B87274" w14:textId="77777777" w:rsidR="003414AD" w:rsidRDefault="003414AD" w:rsidP="003414AD">
            <w:pPr>
              <w:widowControl w:val="0"/>
              <w:rPr>
                <w:lang w:val="es-MX" w:eastAsia="es-MX"/>
              </w:rPr>
            </w:pPr>
            <w:r>
              <w:rPr>
                <w:lang w:val="es-MX" w:eastAsia="es-MX"/>
              </w:rPr>
              <w:t>3.1 Contexto general de las</w:t>
            </w:r>
          </w:p>
          <w:p w14:paraId="4A0B76A0" w14:textId="77777777" w:rsidR="003414AD" w:rsidRDefault="003414AD" w:rsidP="003414AD">
            <w:pPr>
              <w:widowControl w:val="0"/>
              <w:rPr>
                <w:lang w:val="es-MX" w:eastAsia="es-MX"/>
              </w:rPr>
            </w:pPr>
            <w:r>
              <w:rPr>
                <w:lang w:val="es-MX" w:eastAsia="es-MX"/>
              </w:rPr>
              <w:t>comunicaciones móviles</w:t>
            </w:r>
          </w:p>
          <w:p w14:paraId="34D2B197" w14:textId="77777777" w:rsidR="003414AD" w:rsidRDefault="003414AD" w:rsidP="003414AD">
            <w:pPr>
              <w:widowControl w:val="0"/>
              <w:rPr>
                <w:lang w:val="es-MX" w:eastAsia="es-MX"/>
              </w:rPr>
            </w:pPr>
            <w:r>
              <w:rPr>
                <w:lang w:val="es-MX" w:eastAsia="es-MX"/>
              </w:rPr>
              <w:t>3.2 Redes móviles en la sociedad de la información</w:t>
            </w:r>
          </w:p>
          <w:p w14:paraId="11F3C30D" w14:textId="77777777" w:rsidR="003414AD" w:rsidRDefault="003414AD" w:rsidP="003414AD">
            <w:pPr>
              <w:widowControl w:val="0"/>
              <w:rPr>
                <w:lang w:val="es-MX" w:eastAsia="es-MX"/>
              </w:rPr>
            </w:pPr>
            <w:r>
              <w:rPr>
                <w:lang w:val="es-MX" w:eastAsia="es-MX"/>
              </w:rPr>
              <w:t>3.3 Espectro, estandarización y</w:t>
            </w:r>
          </w:p>
          <w:p w14:paraId="4F8E915A" w14:textId="77777777" w:rsidR="003414AD" w:rsidRDefault="003414AD" w:rsidP="003414AD">
            <w:pPr>
              <w:widowControl w:val="0"/>
              <w:rPr>
                <w:lang w:val="es-MX" w:eastAsia="es-MX"/>
              </w:rPr>
            </w:pPr>
            <w:r>
              <w:rPr>
                <w:lang w:val="es-MX" w:eastAsia="es-MX"/>
              </w:rPr>
              <w:t>regularización de redes móviles</w:t>
            </w:r>
          </w:p>
          <w:p w14:paraId="2B6B1C69" w14:textId="77777777" w:rsidR="003414AD" w:rsidRDefault="003414AD" w:rsidP="003414AD">
            <w:pPr>
              <w:widowControl w:val="0"/>
              <w:rPr>
                <w:lang w:val="es-MX" w:eastAsia="es-MX"/>
              </w:rPr>
            </w:pPr>
            <w:r>
              <w:rPr>
                <w:lang w:val="es-MX" w:eastAsia="es-MX"/>
              </w:rPr>
              <w:t>3.4 Tecnología, servicios y aplicaciones</w:t>
            </w:r>
          </w:p>
          <w:p w14:paraId="472DC581" w14:textId="77777777" w:rsidR="003414AD" w:rsidRDefault="003414AD" w:rsidP="003414AD">
            <w:pPr>
              <w:widowControl w:val="0"/>
              <w:rPr>
                <w:lang w:val="es-MX" w:eastAsia="es-MX"/>
              </w:rPr>
            </w:pPr>
            <w:r>
              <w:rPr>
                <w:lang w:val="es-MX" w:eastAsia="es-MX"/>
              </w:rPr>
              <w:t>3.5 Integración de redes heterogéneas</w:t>
            </w:r>
          </w:p>
          <w:p w14:paraId="41FECC24" w14:textId="77777777" w:rsidR="003414AD" w:rsidRDefault="003414AD" w:rsidP="003414AD">
            <w:pPr>
              <w:widowControl w:val="0"/>
              <w:rPr>
                <w:lang w:val="es-MX" w:eastAsia="es-MX"/>
              </w:rPr>
            </w:pPr>
            <w:r>
              <w:rPr>
                <w:lang w:val="es-MX" w:eastAsia="es-MX"/>
              </w:rPr>
              <w:t>3.6 Servicios personalizados</w:t>
            </w:r>
          </w:p>
          <w:p w14:paraId="675BC609" w14:textId="66EA5898" w:rsidR="003414AD" w:rsidRPr="009F6C2E" w:rsidRDefault="003414AD" w:rsidP="003414AD">
            <w:pPr>
              <w:autoSpaceDE w:val="0"/>
              <w:autoSpaceDN w:val="0"/>
              <w:adjustRightInd w:val="0"/>
              <w:ind w:left="0" w:firstLine="0"/>
              <w:rPr>
                <w:szCs w:val="20"/>
                <w:lang w:val="es-MX" w:eastAsia="es-MX"/>
              </w:rPr>
            </w:pPr>
            <w:r>
              <w:rPr>
                <w:lang w:val="es-MX" w:eastAsia="es-MX"/>
              </w:rPr>
              <w:t>3.7 Seguridad en dispositivos móviles</w:t>
            </w:r>
          </w:p>
        </w:tc>
        <w:tc>
          <w:tcPr>
            <w:tcW w:w="3256" w:type="dxa"/>
          </w:tcPr>
          <w:p w14:paraId="7D3BE3E7" w14:textId="5D21D835" w:rsidR="003414AD" w:rsidRPr="00E24920" w:rsidRDefault="003414AD" w:rsidP="00E24920">
            <w:pPr>
              <w:pStyle w:val="Prrafodelista"/>
              <w:widowControl w:val="0"/>
              <w:numPr>
                <w:ilvl w:val="0"/>
                <w:numId w:val="32"/>
              </w:numPr>
              <w:suppressAutoHyphens/>
              <w:spacing w:after="0" w:line="240" w:lineRule="auto"/>
              <w:rPr>
                <w:lang w:val="es-MX" w:eastAsia="es-MX"/>
              </w:rPr>
            </w:pPr>
            <w:r w:rsidRPr="00E24920">
              <w:rPr>
                <w:lang w:val="es-MX" w:eastAsia="es-MX"/>
              </w:rPr>
              <w:t xml:space="preserve">Realiza un ensayo del contexto general de </w:t>
            </w:r>
            <w:r w:rsidR="0051702F" w:rsidRPr="00E24920">
              <w:rPr>
                <w:lang w:val="es-MX" w:eastAsia="es-MX"/>
              </w:rPr>
              <w:t>comunicaciones móviles en la sociedad de la información,</w:t>
            </w:r>
            <w:r w:rsidR="00F42112">
              <w:rPr>
                <w:lang w:val="es-MX" w:eastAsia="es-MX"/>
              </w:rPr>
              <w:t xml:space="preserve"> destacando el espectro, estandarización y regulación de estas, </w:t>
            </w:r>
            <w:r w:rsidR="0051702F" w:rsidRPr="00E24920">
              <w:rPr>
                <w:lang w:val="es-MX" w:eastAsia="es-MX"/>
              </w:rPr>
              <w:t xml:space="preserve"> utiliza </w:t>
            </w:r>
            <w:r w:rsidRPr="00E24920">
              <w:rPr>
                <w:lang w:val="es-MX" w:eastAsia="es-MX"/>
              </w:rPr>
              <w:t>navegadores o buscadores de información</w:t>
            </w:r>
            <w:r w:rsidR="0051702F" w:rsidRPr="00E24920">
              <w:rPr>
                <w:lang w:val="es-MX" w:eastAsia="es-MX"/>
              </w:rPr>
              <w:t xml:space="preserve"> y e</w:t>
            </w:r>
            <w:r w:rsidRPr="00E24920">
              <w:rPr>
                <w:lang w:val="es-MX" w:eastAsia="es-MX"/>
              </w:rPr>
              <w:t>n diversa bibliografía y tutoriales.</w:t>
            </w:r>
          </w:p>
          <w:p w14:paraId="716E9A76" w14:textId="31D6E1FB" w:rsidR="003414AD" w:rsidRPr="00E24920" w:rsidRDefault="0051702F" w:rsidP="00E24920">
            <w:pPr>
              <w:pStyle w:val="Prrafodelista"/>
              <w:widowControl w:val="0"/>
              <w:numPr>
                <w:ilvl w:val="0"/>
                <w:numId w:val="32"/>
              </w:numPr>
              <w:suppressAutoHyphens/>
              <w:spacing w:after="0" w:line="240" w:lineRule="auto"/>
              <w:rPr>
                <w:lang w:val="es-MX" w:eastAsia="es-MX"/>
              </w:rPr>
            </w:pPr>
            <w:r w:rsidRPr="00E24920">
              <w:rPr>
                <w:lang w:val="es-MX" w:eastAsia="es-MX"/>
              </w:rPr>
              <w:t xml:space="preserve">Realiza </w:t>
            </w:r>
            <w:r w:rsidR="00E24920" w:rsidRPr="00E24920">
              <w:rPr>
                <w:lang w:val="es-MX" w:eastAsia="es-MX"/>
              </w:rPr>
              <w:t>prácticas</w:t>
            </w:r>
            <w:r w:rsidRPr="00E24920">
              <w:rPr>
                <w:lang w:val="es-MX" w:eastAsia="es-MX"/>
              </w:rPr>
              <w:t xml:space="preserve"> para diseño y configuración de </w:t>
            </w:r>
            <w:r w:rsidR="003414AD" w:rsidRPr="00E24920">
              <w:rPr>
                <w:lang w:val="es-MX" w:eastAsia="es-MX"/>
              </w:rPr>
              <w:t>redes</w:t>
            </w:r>
            <w:r w:rsidR="00E24920">
              <w:rPr>
                <w:lang w:val="es-MX" w:eastAsia="es-MX"/>
              </w:rPr>
              <w:t xml:space="preserve"> de datos y</w:t>
            </w:r>
            <w:r w:rsidR="003414AD" w:rsidRPr="00E24920">
              <w:rPr>
                <w:lang w:val="es-MX" w:eastAsia="es-MX"/>
              </w:rPr>
              <w:t xml:space="preserve"> móviles</w:t>
            </w:r>
            <w:r w:rsidRPr="00E24920">
              <w:rPr>
                <w:lang w:val="es-MX" w:eastAsia="es-MX"/>
              </w:rPr>
              <w:t>, mediante el uso de</w:t>
            </w:r>
            <w:r w:rsidR="003414AD" w:rsidRPr="00E24920">
              <w:rPr>
                <w:lang w:val="es-MX" w:eastAsia="es-MX"/>
              </w:rPr>
              <w:t xml:space="preserve"> software de  simulación.</w:t>
            </w:r>
          </w:p>
          <w:p w14:paraId="31019310" w14:textId="0DABC143" w:rsidR="003414AD" w:rsidRPr="00E24920" w:rsidRDefault="00E24920" w:rsidP="00E24920">
            <w:pPr>
              <w:pStyle w:val="Prrafodelista"/>
              <w:widowControl w:val="0"/>
              <w:numPr>
                <w:ilvl w:val="0"/>
                <w:numId w:val="32"/>
              </w:numPr>
              <w:suppressAutoHyphens/>
              <w:spacing w:after="0" w:line="240" w:lineRule="auto"/>
              <w:rPr>
                <w:lang w:val="es-MX" w:eastAsia="es-MX"/>
              </w:rPr>
            </w:pPr>
            <w:r w:rsidRPr="00E24920">
              <w:rPr>
                <w:lang w:val="es-MX" w:eastAsia="es-MX"/>
              </w:rPr>
              <w:t xml:space="preserve">Realiza la práctica para dar </w:t>
            </w:r>
            <w:r w:rsidR="003414AD" w:rsidRPr="00E24920">
              <w:rPr>
                <w:lang w:val="es-MX" w:eastAsia="es-MX"/>
              </w:rPr>
              <w:t xml:space="preserve">solución </w:t>
            </w:r>
            <w:r w:rsidRPr="00E24920">
              <w:rPr>
                <w:lang w:val="es-MX" w:eastAsia="es-MX"/>
              </w:rPr>
              <w:t>a</w:t>
            </w:r>
            <w:r w:rsidR="003414AD" w:rsidRPr="00E24920">
              <w:rPr>
                <w:lang w:val="es-MX" w:eastAsia="es-MX"/>
              </w:rPr>
              <w:t xml:space="preserve"> casos prácticos</w:t>
            </w:r>
            <w:r w:rsidR="00F42112">
              <w:rPr>
                <w:lang w:val="es-MX" w:eastAsia="es-MX"/>
              </w:rPr>
              <w:t xml:space="preserve"> </w:t>
            </w:r>
            <w:r w:rsidR="00F42112">
              <w:rPr>
                <w:lang w:val="es-MX" w:eastAsia="es-MX"/>
              </w:rPr>
              <w:lastRenderedPageBreak/>
              <w:t>haciendo énfasis den la seguridad</w:t>
            </w:r>
            <w:r w:rsidR="003414AD" w:rsidRPr="00E24920">
              <w:rPr>
                <w:lang w:val="es-MX" w:eastAsia="es-MX"/>
              </w:rPr>
              <w:t>.</w:t>
            </w:r>
          </w:p>
        </w:tc>
        <w:tc>
          <w:tcPr>
            <w:tcW w:w="2974" w:type="dxa"/>
          </w:tcPr>
          <w:p w14:paraId="080619A1" w14:textId="77777777" w:rsidR="003414AD" w:rsidRDefault="003414AD" w:rsidP="00E24920">
            <w:pPr>
              <w:widowControl w:val="0"/>
              <w:numPr>
                <w:ilvl w:val="0"/>
                <w:numId w:val="23"/>
              </w:numPr>
              <w:suppressAutoHyphens/>
              <w:spacing w:after="0" w:line="240" w:lineRule="auto"/>
            </w:pPr>
            <w:r>
              <w:rPr>
                <w:lang w:val="es-MX" w:eastAsia="es-MX"/>
              </w:rPr>
              <w:lastRenderedPageBreak/>
              <w:t>Explica las características de las redes móviles.</w:t>
            </w:r>
          </w:p>
          <w:p w14:paraId="6D11F5D9" w14:textId="77777777" w:rsidR="003414AD" w:rsidRDefault="003414AD" w:rsidP="00E24920">
            <w:pPr>
              <w:widowControl w:val="0"/>
              <w:numPr>
                <w:ilvl w:val="0"/>
                <w:numId w:val="23"/>
              </w:numPr>
              <w:suppressAutoHyphens/>
              <w:spacing w:after="0" w:line="240" w:lineRule="auto"/>
            </w:pPr>
            <w:r>
              <w:rPr>
                <w:lang w:val="es-MX" w:eastAsia="es-MX"/>
              </w:rPr>
              <w:t>Muestra algunos casos de éxito de redes móviles.</w:t>
            </w:r>
          </w:p>
          <w:p w14:paraId="65118728" w14:textId="77777777" w:rsidR="003414AD" w:rsidRDefault="003414AD" w:rsidP="00E24920">
            <w:pPr>
              <w:widowControl w:val="0"/>
              <w:numPr>
                <w:ilvl w:val="0"/>
                <w:numId w:val="23"/>
              </w:numPr>
              <w:suppressAutoHyphens/>
              <w:spacing w:after="0" w:line="240" w:lineRule="auto"/>
            </w:pPr>
            <w:r>
              <w:rPr>
                <w:lang w:val="es-MX" w:eastAsia="es-MX"/>
              </w:rPr>
              <w:t>Expone los estándares y frecuencias en las redes móviles.</w:t>
            </w:r>
          </w:p>
          <w:p w14:paraId="6C7AF726" w14:textId="77777777" w:rsidR="003414AD" w:rsidRDefault="003414AD" w:rsidP="00E24920">
            <w:pPr>
              <w:widowControl w:val="0"/>
              <w:numPr>
                <w:ilvl w:val="0"/>
                <w:numId w:val="23"/>
              </w:numPr>
              <w:suppressAutoHyphens/>
              <w:spacing w:after="0" w:line="240" w:lineRule="auto"/>
            </w:pPr>
            <w:r>
              <w:rPr>
                <w:lang w:val="es-MX" w:eastAsia="es-MX"/>
              </w:rPr>
              <w:t>Lista algunos servicios y aplicaciones de redes móviles.</w:t>
            </w:r>
          </w:p>
          <w:p w14:paraId="4468630B" w14:textId="77777777" w:rsidR="003414AD" w:rsidRDefault="003414AD" w:rsidP="00E24920">
            <w:pPr>
              <w:widowControl w:val="0"/>
              <w:numPr>
                <w:ilvl w:val="0"/>
                <w:numId w:val="23"/>
              </w:numPr>
              <w:suppressAutoHyphens/>
              <w:spacing w:after="0" w:line="240" w:lineRule="auto"/>
            </w:pPr>
            <w:r>
              <w:rPr>
                <w:lang w:val="es-MX" w:eastAsia="es-MX"/>
              </w:rPr>
              <w:t>Configurar una red corporativa resaltando la configuración de la red móvil.</w:t>
            </w:r>
          </w:p>
          <w:p w14:paraId="73AC68BF" w14:textId="77777777" w:rsidR="003414AD" w:rsidRDefault="003414AD" w:rsidP="00E24920">
            <w:pPr>
              <w:widowControl w:val="0"/>
              <w:numPr>
                <w:ilvl w:val="0"/>
                <w:numId w:val="23"/>
              </w:numPr>
              <w:suppressAutoHyphens/>
              <w:spacing w:after="0" w:line="240" w:lineRule="auto"/>
            </w:pPr>
            <w:r>
              <w:rPr>
                <w:lang w:val="es-MX" w:eastAsia="es-MX"/>
              </w:rPr>
              <w:t>Explica los métodos de seguridad en las redes móviles.</w:t>
            </w:r>
          </w:p>
          <w:p w14:paraId="0393A8EE" w14:textId="4A4D06AE" w:rsidR="003414AD" w:rsidRPr="009F6C2E" w:rsidRDefault="003414AD" w:rsidP="003414AD">
            <w:pPr>
              <w:autoSpaceDE w:val="0"/>
              <w:autoSpaceDN w:val="0"/>
              <w:adjustRightInd w:val="0"/>
              <w:ind w:left="0" w:firstLine="0"/>
              <w:rPr>
                <w:szCs w:val="20"/>
                <w:lang w:val="es-MX" w:eastAsia="es-MX"/>
              </w:rPr>
            </w:pPr>
          </w:p>
        </w:tc>
        <w:tc>
          <w:tcPr>
            <w:tcW w:w="2408" w:type="dxa"/>
          </w:tcPr>
          <w:p w14:paraId="57EE159A" w14:textId="77777777" w:rsidR="003414AD" w:rsidRDefault="003414AD" w:rsidP="00E24920">
            <w:pPr>
              <w:widowControl w:val="0"/>
              <w:numPr>
                <w:ilvl w:val="0"/>
                <w:numId w:val="23"/>
              </w:numPr>
              <w:suppressAutoHyphens/>
              <w:spacing w:after="0" w:line="240" w:lineRule="auto"/>
              <w:ind w:left="10"/>
              <w:jc w:val="left"/>
            </w:pPr>
            <w:r>
              <w:rPr>
                <w:lang w:val="es-MX" w:eastAsia="es-MX"/>
              </w:rPr>
              <w:lastRenderedPageBreak/>
              <w:t>Capacidad de análisis y síntesis</w:t>
            </w:r>
          </w:p>
          <w:p w14:paraId="63BF9766" w14:textId="77777777" w:rsidR="003414AD" w:rsidRDefault="003414AD" w:rsidP="00E24920">
            <w:pPr>
              <w:widowControl w:val="0"/>
              <w:numPr>
                <w:ilvl w:val="0"/>
                <w:numId w:val="23"/>
              </w:numPr>
              <w:suppressAutoHyphens/>
              <w:spacing w:after="0" w:line="240" w:lineRule="auto"/>
              <w:ind w:left="10"/>
              <w:jc w:val="left"/>
            </w:pPr>
            <w:r>
              <w:rPr>
                <w:lang w:val="es-MX" w:eastAsia="es-MX"/>
              </w:rPr>
              <w:t>Capacidad de diseñar modelos</w:t>
            </w:r>
          </w:p>
          <w:p w14:paraId="482017D2" w14:textId="77777777" w:rsidR="003414AD" w:rsidRDefault="003414AD" w:rsidP="00E24920">
            <w:pPr>
              <w:widowControl w:val="0"/>
              <w:numPr>
                <w:ilvl w:val="0"/>
                <w:numId w:val="23"/>
              </w:numPr>
              <w:suppressAutoHyphens/>
              <w:spacing w:after="0" w:line="240" w:lineRule="auto"/>
              <w:ind w:left="10"/>
              <w:jc w:val="left"/>
            </w:pPr>
            <w:r>
              <w:rPr>
                <w:lang w:val="es-MX" w:eastAsia="es-MX"/>
              </w:rPr>
              <w:t>abstractos</w:t>
            </w:r>
          </w:p>
          <w:p w14:paraId="123E9F1F" w14:textId="77777777" w:rsidR="003414AD" w:rsidRDefault="003414AD" w:rsidP="00E24920">
            <w:pPr>
              <w:widowControl w:val="0"/>
              <w:numPr>
                <w:ilvl w:val="0"/>
                <w:numId w:val="23"/>
              </w:numPr>
              <w:suppressAutoHyphens/>
              <w:spacing w:after="0" w:line="240" w:lineRule="auto"/>
              <w:ind w:left="10"/>
              <w:jc w:val="left"/>
            </w:pPr>
            <w:r>
              <w:rPr>
                <w:lang w:val="es-MX" w:eastAsia="es-MX"/>
              </w:rPr>
              <w:t>Representa e interpreta conceptos en diferentes formas: Gráfica, escrita y</w:t>
            </w:r>
          </w:p>
          <w:p w14:paraId="076B14D9" w14:textId="77777777" w:rsidR="003414AD" w:rsidRDefault="003414AD" w:rsidP="00E24920">
            <w:pPr>
              <w:widowControl w:val="0"/>
              <w:numPr>
                <w:ilvl w:val="0"/>
                <w:numId w:val="23"/>
              </w:numPr>
              <w:suppressAutoHyphens/>
              <w:spacing w:after="0" w:line="240" w:lineRule="auto"/>
              <w:ind w:left="10"/>
              <w:jc w:val="left"/>
            </w:pPr>
            <w:r>
              <w:rPr>
                <w:lang w:val="es-MX" w:eastAsia="es-MX"/>
              </w:rPr>
              <w:t>verbal</w:t>
            </w:r>
          </w:p>
          <w:p w14:paraId="320B7F3B" w14:textId="77777777" w:rsidR="003414AD" w:rsidRDefault="003414AD" w:rsidP="00E24920">
            <w:pPr>
              <w:widowControl w:val="0"/>
              <w:numPr>
                <w:ilvl w:val="0"/>
                <w:numId w:val="23"/>
              </w:numPr>
              <w:suppressAutoHyphens/>
              <w:spacing w:after="0" w:line="240" w:lineRule="auto"/>
              <w:ind w:left="10"/>
              <w:jc w:val="left"/>
            </w:pPr>
            <w:r>
              <w:rPr>
                <w:lang w:val="es-MX" w:eastAsia="es-MX"/>
              </w:rPr>
              <w:t>Habilidades básicas para elabora</w:t>
            </w:r>
          </w:p>
          <w:p w14:paraId="5450B0CE" w14:textId="7E1CCF53" w:rsidR="003414AD" w:rsidRPr="009F6C2E" w:rsidRDefault="003414AD" w:rsidP="00E24920">
            <w:pPr>
              <w:autoSpaceDE w:val="0"/>
              <w:autoSpaceDN w:val="0"/>
              <w:adjustRightInd w:val="0"/>
              <w:ind w:left="0"/>
              <w:rPr>
                <w:szCs w:val="20"/>
                <w:lang w:val="es-MX" w:eastAsia="es-MX"/>
              </w:rPr>
            </w:pPr>
            <w:r>
              <w:rPr>
                <w:lang w:val="es-MX" w:eastAsia="es-MX"/>
              </w:rPr>
              <w:t>diagramas</w:t>
            </w:r>
          </w:p>
        </w:tc>
        <w:tc>
          <w:tcPr>
            <w:tcW w:w="1416" w:type="dxa"/>
          </w:tcPr>
          <w:p w14:paraId="7341990C" w14:textId="746A8C36" w:rsidR="003414AD" w:rsidRDefault="003414AD" w:rsidP="003414AD">
            <w:pPr>
              <w:widowControl w:val="0"/>
              <w:jc w:val="center"/>
              <w:rPr>
                <w:sz w:val="24"/>
                <w:szCs w:val="24"/>
                <w:lang w:val="es-MX" w:eastAsia="es-MX"/>
              </w:rPr>
            </w:pPr>
            <w:r>
              <w:rPr>
                <w:sz w:val="24"/>
                <w:szCs w:val="24"/>
                <w:lang w:val="es-MX" w:eastAsia="es-MX"/>
              </w:rPr>
              <w:t xml:space="preserve">HT - </w:t>
            </w:r>
            <w:r w:rsidR="00361FCD">
              <w:rPr>
                <w:sz w:val="24"/>
                <w:szCs w:val="24"/>
                <w:lang w:val="es-MX" w:eastAsia="es-MX"/>
              </w:rPr>
              <w:t>6</w:t>
            </w:r>
          </w:p>
          <w:p w14:paraId="0F54A77C" w14:textId="191B276A" w:rsidR="003414AD" w:rsidRPr="009F6C2E" w:rsidRDefault="003414AD" w:rsidP="003414AD">
            <w:pPr>
              <w:autoSpaceDE w:val="0"/>
              <w:autoSpaceDN w:val="0"/>
              <w:adjustRightInd w:val="0"/>
              <w:rPr>
                <w:szCs w:val="20"/>
                <w:lang w:val="es-MX" w:eastAsia="es-MX"/>
              </w:rPr>
            </w:pPr>
            <w:r>
              <w:rPr>
                <w:sz w:val="24"/>
                <w:szCs w:val="24"/>
                <w:lang w:val="es-MX" w:eastAsia="es-MX"/>
              </w:rPr>
              <w:t xml:space="preserve">H P- </w:t>
            </w:r>
            <w:r w:rsidR="00361FCD">
              <w:rPr>
                <w:sz w:val="24"/>
                <w:szCs w:val="24"/>
                <w:lang w:val="es-MX" w:eastAsia="es-MX"/>
              </w:rPr>
              <w:t>4</w:t>
            </w:r>
          </w:p>
        </w:tc>
      </w:tr>
    </w:tbl>
    <w:p w14:paraId="3D20DFA5" w14:textId="77777777" w:rsidR="001838BD" w:rsidRPr="009F6C2E" w:rsidRDefault="001838BD" w:rsidP="001838B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838BD" w:rsidRPr="009F6C2E" w14:paraId="5B683635" w14:textId="77777777" w:rsidTr="00EB2147">
        <w:trPr>
          <w:tblHeader/>
        </w:trPr>
        <w:tc>
          <w:tcPr>
            <w:tcW w:w="10632" w:type="dxa"/>
            <w:vAlign w:val="center"/>
          </w:tcPr>
          <w:p w14:paraId="3130877F"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2DCAE2B6" w14:textId="77777777" w:rsidR="001838BD" w:rsidRPr="009F6C2E" w:rsidRDefault="001838BD" w:rsidP="00EB2147">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3414AD" w:rsidRPr="009F6C2E" w14:paraId="28851B40" w14:textId="77777777" w:rsidTr="00EB2147">
        <w:tc>
          <w:tcPr>
            <w:tcW w:w="10632" w:type="dxa"/>
          </w:tcPr>
          <w:p w14:paraId="47F48424" w14:textId="3B2976D3" w:rsidR="003414AD" w:rsidRPr="009F6C2E" w:rsidRDefault="003414AD" w:rsidP="003414AD">
            <w:pPr>
              <w:pStyle w:val="Encabezado"/>
              <w:numPr>
                <w:ilvl w:val="0"/>
                <w:numId w:val="24"/>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A7E40B5" w14:textId="4FB5B63E"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14AD" w:rsidRPr="009F6C2E" w14:paraId="16533974" w14:textId="77777777" w:rsidTr="00EB2147">
        <w:tc>
          <w:tcPr>
            <w:tcW w:w="10632" w:type="dxa"/>
          </w:tcPr>
          <w:p w14:paraId="15732245" w14:textId="77777777" w:rsidR="003414AD" w:rsidRPr="009F6C2E" w:rsidRDefault="003414AD" w:rsidP="003414AD">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CF6777F" w14:textId="422BBF98"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14AD" w:rsidRPr="009F6C2E" w14:paraId="220B936D" w14:textId="77777777" w:rsidTr="00EB2147">
        <w:tc>
          <w:tcPr>
            <w:tcW w:w="10632" w:type="dxa"/>
          </w:tcPr>
          <w:p w14:paraId="11CFC36D" w14:textId="77777777" w:rsidR="003414AD" w:rsidRPr="009F6C2E" w:rsidRDefault="003414AD" w:rsidP="003414AD">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A88ED7C" w14:textId="657B4C4E" w:rsidR="003414AD" w:rsidRPr="009F6C2E" w:rsidRDefault="006B711E" w:rsidP="003414AD">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3414AD">
              <w:rPr>
                <w:rFonts w:ascii="Montserrat Medium" w:hAnsi="Montserrat Medium"/>
                <w:sz w:val="18"/>
                <w:szCs w:val="18"/>
                <w:lang w:val="es-MX" w:eastAsia="es-MX"/>
              </w:rPr>
              <w:t>0%</w:t>
            </w:r>
          </w:p>
        </w:tc>
      </w:tr>
      <w:tr w:rsidR="003414AD" w:rsidRPr="009F6C2E" w14:paraId="22917A43" w14:textId="77777777" w:rsidTr="00EB2147">
        <w:tc>
          <w:tcPr>
            <w:tcW w:w="10632" w:type="dxa"/>
          </w:tcPr>
          <w:p w14:paraId="31238D39" w14:textId="77777777" w:rsidR="003414AD" w:rsidRPr="009F6C2E" w:rsidRDefault="003414AD" w:rsidP="003414AD">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3BED8844" w14:textId="759C5418"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14AD" w:rsidRPr="009F6C2E" w14:paraId="64C65533" w14:textId="77777777" w:rsidTr="00EB2147">
        <w:tc>
          <w:tcPr>
            <w:tcW w:w="10632" w:type="dxa"/>
          </w:tcPr>
          <w:p w14:paraId="420C22D9" w14:textId="77777777" w:rsidR="003414AD" w:rsidRPr="009F6C2E" w:rsidRDefault="003414AD" w:rsidP="003414AD">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6A1B5BF" w14:textId="525BB492"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14AD" w:rsidRPr="009F6C2E" w14:paraId="04A877BC" w14:textId="77777777" w:rsidTr="00EB2147">
        <w:tc>
          <w:tcPr>
            <w:tcW w:w="10632" w:type="dxa"/>
          </w:tcPr>
          <w:p w14:paraId="27BF6630" w14:textId="77777777" w:rsidR="003414AD" w:rsidRPr="009F6C2E" w:rsidRDefault="003414AD" w:rsidP="003414AD">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4BFFF0C" w14:textId="462B4293" w:rsidR="003414AD" w:rsidRPr="009F6C2E" w:rsidRDefault="006B711E" w:rsidP="003414AD">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3414AD">
              <w:rPr>
                <w:rFonts w:ascii="Montserrat Medium" w:hAnsi="Montserrat Medium"/>
                <w:sz w:val="18"/>
                <w:szCs w:val="18"/>
                <w:lang w:val="es-MX" w:eastAsia="es-MX"/>
              </w:rPr>
              <w:t>0%</w:t>
            </w:r>
          </w:p>
        </w:tc>
      </w:tr>
    </w:tbl>
    <w:p w14:paraId="4E060AE3" w14:textId="77777777" w:rsidR="001838BD" w:rsidRPr="009F6C2E" w:rsidRDefault="001838BD" w:rsidP="001838BD">
      <w:pPr>
        <w:autoSpaceDE w:val="0"/>
        <w:autoSpaceDN w:val="0"/>
        <w:adjustRightInd w:val="0"/>
        <w:spacing w:after="80"/>
        <w:ind w:left="0" w:firstLine="0"/>
        <w:rPr>
          <w:b/>
          <w:szCs w:val="20"/>
          <w:lang w:val="es-MX" w:eastAsia="es-MX"/>
        </w:rPr>
      </w:pPr>
    </w:p>
    <w:p w14:paraId="58DC8B04" w14:textId="77777777" w:rsidR="001838BD" w:rsidRPr="009F6C2E" w:rsidRDefault="001838BD" w:rsidP="001838BD">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838BD" w:rsidRPr="009F6C2E" w14:paraId="03DB64D7" w14:textId="77777777" w:rsidTr="00EB2147">
        <w:tc>
          <w:tcPr>
            <w:tcW w:w="3508" w:type="dxa"/>
            <w:vAlign w:val="center"/>
          </w:tcPr>
          <w:p w14:paraId="1FCE0F84"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3F36067B"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16A37A1F"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1890BE26"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1838BD" w:rsidRPr="009F6C2E" w14:paraId="55C71B00" w14:textId="77777777" w:rsidTr="00EB2147">
        <w:tc>
          <w:tcPr>
            <w:tcW w:w="3508" w:type="dxa"/>
            <w:vMerge w:val="restart"/>
          </w:tcPr>
          <w:p w14:paraId="12B845F4" w14:textId="77777777" w:rsidR="001838BD" w:rsidRPr="009F6C2E" w:rsidRDefault="001838BD" w:rsidP="00EB2147">
            <w:pPr>
              <w:autoSpaceDE w:val="0"/>
              <w:autoSpaceDN w:val="0"/>
              <w:adjustRightInd w:val="0"/>
              <w:rPr>
                <w:szCs w:val="20"/>
                <w:lang w:val="es-MX" w:eastAsia="es-MX"/>
              </w:rPr>
            </w:pPr>
          </w:p>
          <w:p w14:paraId="42605DCF" w14:textId="77777777" w:rsidR="001838BD" w:rsidRPr="009F6C2E" w:rsidRDefault="001838BD" w:rsidP="00EB2147">
            <w:pPr>
              <w:autoSpaceDE w:val="0"/>
              <w:autoSpaceDN w:val="0"/>
              <w:adjustRightInd w:val="0"/>
              <w:rPr>
                <w:szCs w:val="20"/>
                <w:lang w:val="es-MX" w:eastAsia="es-MX"/>
              </w:rPr>
            </w:pPr>
          </w:p>
          <w:p w14:paraId="05FBA293"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19882BF"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2DCACB4" w14:textId="77777777" w:rsidR="001838BD" w:rsidRPr="009F6C2E" w:rsidRDefault="001838BD" w:rsidP="00EB2147">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16DA74FF" w14:textId="77777777" w:rsidR="001838BD" w:rsidRPr="009F6C2E" w:rsidRDefault="001838BD" w:rsidP="00EB2147">
            <w:pPr>
              <w:rPr>
                <w:szCs w:val="20"/>
              </w:rPr>
            </w:pPr>
            <w:r w:rsidRPr="009F6C2E">
              <w:rPr>
                <w:szCs w:val="20"/>
              </w:rPr>
              <w:t>100-95</w:t>
            </w:r>
          </w:p>
        </w:tc>
      </w:tr>
      <w:tr w:rsidR="001838BD" w:rsidRPr="009F6C2E" w14:paraId="0E6C45C3" w14:textId="77777777" w:rsidTr="00EB2147">
        <w:tc>
          <w:tcPr>
            <w:tcW w:w="3508" w:type="dxa"/>
            <w:vMerge/>
          </w:tcPr>
          <w:p w14:paraId="5263A9F6" w14:textId="77777777" w:rsidR="001838BD" w:rsidRPr="009F6C2E" w:rsidRDefault="001838BD" w:rsidP="00EB2147">
            <w:pPr>
              <w:autoSpaceDE w:val="0"/>
              <w:autoSpaceDN w:val="0"/>
              <w:adjustRightInd w:val="0"/>
              <w:rPr>
                <w:szCs w:val="20"/>
                <w:lang w:val="es-MX" w:eastAsia="es-MX"/>
              </w:rPr>
            </w:pPr>
          </w:p>
        </w:tc>
        <w:tc>
          <w:tcPr>
            <w:tcW w:w="2979" w:type="dxa"/>
          </w:tcPr>
          <w:p w14:paraId="547C2FD6"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3B440D0B" w14:textId="77777777" w:rsidR="001838BD" w:rsidRPr="009F6C2E" w:rsidRDefault="001838BD" w:rsidP="00EB2147">
            <w:pPr>
              <w:rPr>
                <w:szCs w:val="20"/>
              </w:rPr>
            </w:pPr>
            <w:r w:rsidRPr="009F6C2E">
              <w:rPr>
                <w:szCs w:val="20"/>
              </w:rPr>
              <w:t>Cumple al menos con un 90% de A, B, con un 95% en C y D, y con un mínimo del 70% E.</w:t>
            </w:r>
          </w:p>
        </w:tc>
        <w:tc>
          <w:tcPr>
            <w:tcW w:w="2268" w:type="dxa"/>
          </w:tcPr>
          <w:p w14:paraId="3CB532D7" w14:textId="77777777" w:rsidR="001838BD" w:rsidRPr="009F6C2E" w:rsidRDefault="001838BD" w:rsidP="00EB2147">
            <w:pPr>
              <w:rPr>
                <w:szCs w:val="20"/>
              </w:rPr>
            </w:pPr>
            <w:r w:rsidRPr="009F6C2E">
              <w:rPr>
                <w:szCs w:val="20"/>
              </w:rPr>
              <w:t>94-85</w:t>
            </w:r>
          </w:p>
        </w:tc>
      </w:tr>
      <w:tr w:rsidR="001838BD" w:rsidRPr="009F6C2E" w14:paraId="706848A8" w14:textId="77777777" w:rsidTr="00EB2147">
        <w:tc>
          <w:tcPr>
            <w:tcW w:w="3508" w:type="dxa"/>
            <w:vMerge/>
          </w:tcPr>
          <w:p w14:paraId="6ABD13A4" w14:textId="77777777" w:rsidR="001838BD" w:rsidRPr="009F6C2E" w:rsidRDefault="001838BD" w:rsidP="00EB2147">
            <w:pPr>
              <w:autoSpaceDE w:val="0"/>
              <w:autoSpaceDN w:val="0"/>
              <w:adjustRightInd w:val="0"/>
              <w:rPr>
                <w:szCs w:val="20"/>
                <w:lang w:val="es-MX" w:eastAsia="es-MX"/>
              </w:rPr>
            </w:pPr>
          </w:p>
        </w:tc>
        <w:tc>
          <w:tcPr>
            <w:tcW w:w="2979" w:type="dxa"/>
          </w:tcPr>
          <w:p w14:paraId="72A7778E"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Bueno</w:t>
            </w:r>
          </w:p>
        </w:tc>
        <w:tc>
          <w:tcPr>
            <w:tcW w:w="4820" w:type="dxa"/>
          </w:tcPr>
          <w:p w14:paraId="1DA281E4" w14:textId="77777777" w:rsidR="001838BD" w:rsidRPr="009F6C2E" w:rsidRDefault="001838BD" w:rsidP="00EB2147">
            <w:pPr>
              <w:rPr>
                <w:szCs w:val="20"/>
              </w:rPr>
            </w:pPr>
            <w:r w:rsidRPr="009F6C2E">
              <w:rPr>
                <w:szCs w:val="20"/>
              </w:rPr>
              <w:t>Cumple al menos con 80% de A y B, por lo menos un 60% de C y D y por lo menos un 50% de E.</w:t>
            </w:r>
          </w:p>
        </w:tc>
        <w:tc>
          <w:tcPr>
            <w:tcW w:w="2268" w:type="dxa"/>
          </w:tcPr>
          <w:p w14:paraId="7E5DD2AE" w14:textId="77777777" w:rsidR="001838BD" w:rsidRPr="009F6C2E" w:rsidRDefault="001838BD" w:rsidP="00EB2147">
            <w:pPr>
              <w:rPr>
                <w:szCs w:val="20"/>
              </w:rPr>
            </w:pPr>
            <w:r w:rsidRPr="009F6C2E">
              <w:rPr>
                <w:szCs w:val="20"/>
              </w:rPr>
              <w:t>84-75</w:t>
            </w:r>
          </w:p>
        </w:tc>
      </w:tr>
      <w:tr w:rsidR="001838BD" w:rsidRPr="009F6C2E" w14:paraId="22CE4BE3" w14:textId="77777777" w:rsidTr="00EB2147">
        <w:tc>
          <w:tcPr>
            <w:tcW w:w="3508" w:type="dxa"/>
            <w:vMerge/>
          </w:tcPr>
          <w:p w14:paraId="6BB84127" w14:textId="77777777" w:rsidR="001838BD" w:rsidRPr="009F6C2E" w:rsidRDefault="001838BD" w:rsidP="00EB2147">
            <w:pPr>
              <w:autoSpaceDE w:val="0"/>
              <w:autoSpaceDN w:val="0"/>
              <w:adjustRightInd w:val="0"/>
              <w:rPr>
                <w:szCs w:val="20"/>
                <w:lang w:val="es-MX" w:eastAsia="es-MX"/>
              </w:rPr>
            </w:pPr>
          </w:p>
        </w:tc>
        <w:tc>
          <w:tcPr>
            <w:tcW w:w="2979" w:type="dxa"/>
          </w:tcPr>
          <w:p w14:paraId="16A85335"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528CCA3B" w14:textId="77777777" w:rsidR="001838BD" w:rsidRPr="009F6C2E" w:rsidRDefault="001838BD" w:rsidP="00EB2147">
            <w:pPr>
              <w:rPr>
                <w:szCs w:val="20"/>
              </w:rPr>
            </w:pPr>
            <w:r w:rsidRPr="009F6C2E">
              <w:rPr>
                <w:szCs w:val="20"/>
              </w:rPr>
              <w:t>Cumple al menos con el 70% de A, B, C, D y E.</w:t>
            </w:r>
          </w:p>
        </w:tc>
        <w:tc>
          <w:tcPr>
            <w:tcW w:w="2268" w:type="dxa"/>
          </w:tcPr>
          <w:p w14:paraId="7E371930" w14:textId="77777777" w:rsidR="001838BD" w:rsidRPr="009F6C2E" w:rsidRDefault="001838BD" w:rsidP="00EB2147">
            <w:pPr>
              <w:rPr>
                <w:szCs w:val="20"/>
              </w:rPr>
            </w:pPr>
            <w:r w:rsidRPr="009F6C2E">
              <w:rPr>
                <w:szCs w:val="20"/>
              </w:rPr>
              <w:t>74-70</w:t>
            </w:r>
          </w:p>
        </w:tc>
      </w:tr>
      <w:tr w:rsidR="001838BD" w:rsidRPr="009F6C2E" w14:paraId="0C42EDA8" w14:textId="77777777" w:rsidTr="00EB2147">
        <w:tc>
          <w:tcPr>
            <w:tcW w:w="3508" w:type="dxa"/>
          </w:tcPr>
          <w:p w14:paraId="5F420A45"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lastRenderedPageBreak/>
              <w:t>Competencia no alcanzada</w:t>
            </w:r>
          </w:p>
        </w:tc>
        <w:tc>
          <w:tcPr>
            <w:tcW w:w="2979" w:type="dxa"/>
          </w:tcPr>
          <w:p w14:paraId="0390EBDC"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9B514E3" w14:textId="77777777" w:rsidR="001838BD" w:rsidRPr="009F6C2E" w:rsidRDefault="001838BD" w:rsidP="00EB2147">
            <w:pPr>
              <w:rPr>
                <w:szCs w:val="20"/>
              </w:rPr>
            </w:pPr>
            <w:r w:rsidRPr="009F6C2E">
              <w:rPr>
                <w:szCs w:val="20"/>
              </w:rPr>
              <w:t>Cumple con menos del 70% de A, B, C, D y E</w:t>
            </w:r>
          </w:p>
        </w:tc>
        <w:tc>
          <w:tcPr>
            <w:tcW w:w="2268" w:type="dxa"/>
          </w:tcPr>
          <w:p w14:paraId="62EF2A9E" w14:textId="77777777" w:rsidR="001838BD" w:rsidRPr="009F6C2E" w:rsidRDefault="001838BD" w:rsidP="00EB2147">
            <w:pPr>
              <w:rPr>
                <w:szCs w:val="20"/>
              </w:rPr>
            </w:pPr>
            <w:r w:rsidRPr="009F6C2E">
              <w:rPr>
                <w:szCs w:val="20"/>
              </w:rPr>
              <w:t>NA (No Alcanzada)</w:t>
            </w:r>
          </w:p>
        </w:tc>
      </w:tr>
    </w:tbl>
    <w:p w14:paraId="7EA3FBFA" w14:textId="77777777" w:rsidR="001838BD" w:rsidRPr="009F6C2E" w:rsidRDefault="001838BD" w:rsidP="001838BD">
      <w:pPr>
        <w:autoSpaceDE w:val="0"/>
        <w:autoSpaceDN w:val="0"/>
        <w:adjustRightInd w:val="0"/>
        <w:spacing w:after="80"/>
        <w:rPr>
          <w:b/>
          <w:szCs w:val="20"/>
          <w:lang w:val="es-MX" w:eastAsia="es-MX"/>
        </w:rPr>
      </w:pPr>
    </w:p>
    <w:p w14:paraId="74069DA1" w14:textId="77777777" w:rsidR="001838BD" w:rsidRPr="009F6C2E" w:rsidRDefault="001838BD" w:rsidP="001838BD">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1838BD" w:rsidRPr="009F6C2E" w14:paraId="64B3F29C" w14:textId="77777777" w:rsidTr="00EB2147">
        <w:tc>
          <w:tcPr>
            <w:tcW w:w="3729" w:type="dxa"/>
            <w:vMerge w:val="restart"/>
            <w:vAlign w:val="center"/>
          </w:tcPr>
          <w:p w14:paraId="3CDA1469"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154DE1C7"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67DB5CC4"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6582C45C"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1838BD" w:rsidRPr="009F6C2E" w14:paraId="7F5CCCCB" w14:textId="77777777" w:rsidTr="00EB2147">
        <w:tc>
          <w:tcPr>
            <w:tcW w:w="3729" w:type="dxa"/>
            <w:vMerge/>
          </w:tcPr>
          <w:p w14:paraId="666F27CE" w14:textId="77777777" w:rsidR="001838BD" w:rsidRPr="009F6C2E" w:rsidRDefault="001838BD" w:rsidP="00EB2147">
            <w:pPr>
              <w:autoSpaceDE w:val="0"/>
              <w:autoSpaceDN w:val="0"/>
              <w:adjustRightInd w:val="0"/>
              <w:rPr>
                <w:szCs w:val="20"/>
                <w:lang w:val="es-MX" w:eastAsia="es-MX"/>
              </w:rPr>
            </w:pPr>
          </w:p>
        </w:tc>
        <w:tc>
          <w:tcPr>
            <w:tcW w:w="1308" w:type="dxa"/>
            <w:vMerge/>
          </w:tcPr>
          <w:p w14:paraId="51570192" w14:textId="77777777" w:rsidR="001838BD" w:rsidRPr="009F6C2E" w:rsidRDefault="001838BD" w:rsidP="00EB2147">
            <w:pPr>
              <w:autoSpaceDE w:val="0"/>
              <w:autoSpaceDN w:val="0"/>
              <w:adjustRightInd w:val="0"/>
              <w:rPr>
                <w:szCs w:val="20"/>
                <w:lang w:val="es-MX" w:eastAsia="es-MX"/>
              </w:rPr>
            </w:pPr>
          </w:p>
        </w:tc>
        <w:tc>
          <w:tcPr>
            <w:tcW w:w="540" w:type="dxa"/>
          </w:tcPr>
          <w:p w14:paraId="11E421EC"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A</w:t>
            </w:r>
          </w:p>
        </w:tc>
        <w:tc>
          <w:tcPr>
            <w:tcW w:w="540" w:type="dxa"/>
          </w:tcPr>
          <w:p w14:paraId="77F61314"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B</w:t>
            </w:r>
          </w:p>
        </w:tc>
        <w:tc>
          <w:tcPr>
            <w:tcW w:w="541" w:type="dxa"/>
          </w:tcPr>
          <w:p w14:paraId="3646D6E2"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C</w:t>
            </w:r>
          </w:p>
        </w:tc>
        <w:tc>
          <w:tcPr>
            <w:tcW w:w="541" w:type="dxa"/>
          </w:tcPr>
          <w:p w14:paraId="56AE763D"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D</w:t>
            </w:r>
          </w:p>
        </w:tc>
        <w:tc>
          <w:tcPr>
            <w:tcW w:w="540" w:type="dxa"/>
          </w:tcPr>
          <w:p w14:paraId="7DFAEFB4"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E</w:t>
            </w:r>
          </w:p>
        </w:tc>
        <w:tc>
          <w:tcPr>
            <w:tcW w:w="591" w:type="dxa"/>
          </w:tcPr>
          <w:p w14:paraId="1ECABBA9"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628E1231" w14:textId="77777777" w:rsidR="001838BD" w:rsidRPr="009F6C2E" w:rsidRDefault="001838BD" w:rsidP="00EB2147">
            <w:pPr>
              <w:autoSpaceDE w:val="0"/>
              <w:autoSpaceDN w:val="0"/>
              <w:adjustRightInd w:val="0"/>
              <w:rPr>
                <w:szCs w:val="20"/>
                <w:lang w:val="es-MX" w:eastAsia="es-MX"/>
              </w:rPr>
            </w:pPr>
          </w:p>
        </w:tc>
      </w:tr>
      <w:tr w:rsidR="001838BD" w:rsidRPr="009F6C2E" w14:paraId="5440459C" w14:textId="77777777" w:rsidTr="00EB2147">
        <w:tc>
          <w:tcPr>
            <w:tcW w:w="3729" w:type="dxa"/>
          </w:tcPr>
          <w:p w14:paraId="262996A3"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(22)</w:t>
            </w:r>
          </w:p>
        </w:tc>
        <w:tc>
          <w:tcPr>
            <w:tcW w:w="1308" w:type="dxa"/>
          </w:tcPr>
          <w:p w14:paraId="2484ADAE"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(23)</w:t>
            </w:r>
          </w:p>
        </w:tc>
        <w:tc>
          <w:tcPr>
            <w:tcW w:w="3293" w:type="dxa"/>
            <w:gridSpan w:val="6"/>
          </w:tcPr>
          <w:p w14:paraId="1107A41C"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(24)</w:t>
            </w:r>
          </w:p>
        </w:tc>
        <w:tc>
          <w:tcPr>
            <w:tcW w:w="4961" w:type="dxa"/>
          </w:tcPr>
          <w:p w14:paraId="6D2F8CFA"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(25)</w:t>
            </w:r>
          </w:p>
        </w:tc>
      </w:tr>
      <w:tr w:rsidR="003414AD" w:rsidRPr="009F6C2E" w14:paraId="13244873" w14:textId="77777777" w:rsidTr="00EB2147">
        <w:tc>
          <w:tcPr>
            <w:tcW w:w="3729" w:type="dxa"/>
          </w:tcPr>
          <w:p w14:paraId="40BB5600" w14:textId="59C4B93F"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EF</w:t>
            </w:r>
            <w:r w:rsidR="00EA7A8A">
              <w:rPr>
                <w:rFonts w:ascii="Montserrat Medium" w:hAnsi="Montserrat Medium"/>
                <w:sz w:val="18"/>
                <w:szCs w:val="18"/>
                <w:lang w:val="es-MX" w:eastAsia="es-MX"/>
              </w:rPr>
              <w:t>9</w:t>
            </w:r>
            <w:r>
              <w:rPr>
                <w:rFonts w:ascii="Montserrat Medium" w:hAnsi="Montserrat Medium"/>
                <w:sz w:val="18"/>
                <w:szCs w:val="18"/>
                <w:lang w:val="es-MX" w:eastAsia="es-MX"/>
              </w:rPr>
              <w:t xml:space="preserve">- </w:t>
            </w:r>
            <w:r w:rsidR="00F42112">
              <w:rPr>
                <w:rFonts w:ascii="Montserrat Medium" w:hAnsi="Montserrat Medium"/>
                <w:sz w:val="18"/>
                <w:szCs w:val="18"/>
                <w:lang w:val="es-MX" w:eastAsia="es-MX"/>
              </w:rPr>
              <w:t>ENSAYO</w:t>
            </w:r>
          </w:p>
        </w:tc>
        <w:tc>
          <w:tcPr>
            <w:tcW w:w="1308" w:type="dxa"/>
          </w:tcPr>
          <w:p w14:paraId="6DDF2027" w14:textId="3856FBFE"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23E1766D" w14:textId="7C0E12D1"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1B88E9A0" w14:textId="42F4CA12"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6E77512D" w14:textId="04A5CD02" w:rsidR="003414AD" w:rsidRPr="009F6C2E" w:rsidRDefault="003414AD" w:rsidP="003414AD">
            <w:pPr>
              <w:autoSpaceDE w:val="0"/>
              <w:autoSpaceDN w:val="0"/>
              <w:adjustRightInd w:val="0"/>
              <w:jc w:val="center"/>
              <w:rPr>
                <w:szCs w:val="20"/>
                <w:lang w:val="es-MX" w:eastAsia="es-MX"/>
              </w:rPr>
            </w:pPr>
          </w:p>
        </w:tc>
        <w:tc>
          <w:tcPr>
            <w:tcW w:w="541" w:type="dxa"/>
          </w:tcPr>
          <w:p w14:paraId="72721212" w14:textId="3FF4CFE0"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1D2C3DF1" w14:textId="77777777" w:rsidR="003414AD" w:rsidRPr="009F6C2E" w:rsidRDefault="003414AD" w:rsidP="003414AD">
            <w:pPr>
              <w:autoSpaceDE w:val="0"/>
              <w:autoSpaceDN w:val="0"/>
              <w:adjustRightInd w:val="0"/>
              <w:jc w:val="center"/>
              <w:rPr>
                <w:szCs w:val="20"/>
                <w:lang w:val="es-MX" w:eastAsia="es-MX"/>
              </w:rPr>
            </w:pPr>
          </w:p>
        </w:tc>
        <w:tc>
          <w:tcPr>
            <w:tcW w:w="591" w:type="dxa"/>
          </w:tcPr>
          <w:p w14:paraId="455114B3" w14:textId="7AAE1A3E" w:rsidR="003414AD" w:rsidRPr="009F6C2E" w:rsidRDefault="0022224C" w:rsidP="003414AD">
            <w:pPr>
              <w:autoSpaceDE w:val="0"/>
              <w:autoSpaceDN w:val="0"/>
              <w:adjustRightInd w:val="0"/>
              <w:jc w:val="center"/>
              <w:rPr>
                <w:szCs w:val="20"/>
                <w:lang w:val="es-MX" w:eastAsia="es-MX"/>
              </w:rPr>
            </w:pPr>
            <w:r>
              <w:rPr>
                <w:szCs w:val="20"/>
                <w:lang w:val="es-MX" w:eastAsia="es-MX"/>
              </w:rPr>
              <w:t>5</w:t>
            </w:r>
          </w:p>
        </w:tc>
        <w:tc>
          <w:tcPr>
            <w:tcW w:w="4961" w:type="dxa"/>
          </w:tcPr>
          <w:p w14:paraId="5294022D" w14:textId="2DD7A329"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LISTA DE COTEJO</w:t>
            </w:r>
          </w:p>
        </w:tc>
      </w:tr>
      <w:tr w:rsidR="003414AD" w:rsidRPr="009F6C2E" w14:paraId="1CB084E6" w14:textId="77777777" w:rsidTr="00EB2147">
        <w:tc>
          <w:tcPr>
            <w:tcW w:w="3729" w:type="dxa"/>
          </w:tcPr>
          <w:p w14:paraId="71FC1DEB" w14:textId="51453669"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EF</w:t>
            </w:r>
            <w:r w:rsidR="00EA7A8A">
              <w:rPr>
                <w:rFonts w:ascii="Montserrat Medium" w:hAnsi="Montserrat Medium"/>
                <w:sz w:val="18"/>
                <w:szCs w:val="18"/>
                <w:lang w:val="es-MX" w:eastAsia="es-MX"/>
              </w:rPr>
              <w:t>10</w:t>
            </w:r>
            <w:r>
              <w:rPr>
                <w:rFonts w:ascii="Montserrat Medium" w:hAnsi="Montserrat Medium"/>
                <w:sz w:val="18"/>
                <w:szCs w:val="18"/>
                <w:lang w:val="es-MX" w:eastAsia="es-MX"/>
              </w:rPr>
              <w:t>-</w:t>
            </w:r>
            <w:r w:rsidR="00F42112">
              <w:rPr>
                <w:rFonts w:ascii="Montserrat Medium" w:hAnsi="Montserrat Medium"/>
                <w:sz w:val="18"/>
                <w:szCs w:val="18"/>
                <w:lang w:val="es-MX" w:eastAsia="es-MX"/>
              </w:rPr>
              <w:t xml:space="preserve"> </w:t>
            </w:r>
            <w:r w:rsidR="00F852A6">
              <w:rPr>
                <w:rFonts w:ascii="Montserrat Medium" w:hAnsi="Montserrat Medium"/>
                <w:sz w:val="18"/>
                <w:szCs w:val="18"/>
                <w:lang w:val="es-MX" w:eastAsia="es-MX"/>
              </w:rPr>
              <w:t>presentación digital</w:t>
            </w:r>
          </w:p>
        </w:tc>
        <w:tc>
          <w:tcPr>
            <w:tcW w:w="1308" w:type="dxa"/>
          </w:tcPr>
          <w:p w14:paraId="7014BEC6" w14:textId="101EADD8"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66E79C40" w14:textId="03FFF810"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5E6239DC" w14:textId="0DDC20F5"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79529B5D" w14:textId="50E911BF"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711F34F2" w14:textId="77777777" w:rsidR="003414AD" w:rsidRPr="009F6C2E" w:rsidRDefault="003414AD" w:rsidP="003414AD">
            <w:pPr>
              <w:autoSpaceDE w:val="0"/>
              <w:autoSpaceDN w:val="0"/>
              <w:adjustRightInd w:val="0"/>
              <w:jc w:val="center"/>
              <w:rPr>
                <w:szCs w:val="20"/>
                <w:lang w:val="es-MX" w:eastAsia="es-MX"/>
              </w:rPr>
            </w:pPr>
          </w:p>
        </w:tc>
        <w:tc>
          <w:tcPr>
            <w:tcW w:w="540" w:type="dxa"/>
          </w:tcPr>
          <w:p w14:paraId="553F12FC" w14:textId="185AB5D0"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91" w:type="dxa"/>
          </w:tcPr>
          <w:p w14:paraId="6FC83D1D" w14:textId="77777777" w:rsidR="003414AD" w:rsidRPr="009F6C2E" w:rsidRDefault="003414AD" w:rsidP="003414AD">
            <w:pPr>
              <w:autoSpaceDE w:val="0"/>
              <w:autoSpaceDN w:val="0"/>
              <w:adjustRightInd w:val="0"/>
              <w:jc w:val="center"/>
              <w:rPr>
                <w:szCs w:val="20"/>
                <w:lang w:val="es-MX" w:eastAsia="es-MX"/>
              </w:rPr>
            </w:pPr>
          </w:p>
        </w:tc>
        <w:tc>
          <w:tcPr>
            <w:tcW w:w="4961" w:type="dxa"/>
          </w:tcPr>
          <w:p w14:paraId="6FDD6D21" w14:textId="21B678DB" w:rsidR="003414AD" w:rsidRPr="009F6C2E" w:rsidRDefault="00F852A6" w:rsidP="003414AD">
            <w:pPr>
              <w:autoSpaceDE w:val="0"/>
              <w:autoSpaceDN w:val="0"/>
              <w:adjustRightInd w:val="0"/>
              <w:rPr>
                <w:szCs w:val="20"/>
                <w:lang w:val="es-MX" w:eastAsia="es-MX"/>
              </w:rPr>
            </w:pPr>
            <w:r>
              <w:rPr>
                <w:rFonts w:ascii="Montserrat Medium" w:hAnsi="Montserrat Medium"/>
                <w:sz w:val="18"/>
                <w:szCs w:val="18"/>
                <w:lang w:val="es-MX" w:eastAsia="es-MX"/>
              </w:rPr>
              <w:t>lista de cotejo</w:t>
            </w:r>
          </w:p>
        </w:tc>
      </w:tr>
      <w:tr w:rsidR="003414AD" w:rsidRPr="009F6C2E" w14:paraId="20E54BCA" w14:textId="77777777" w:rsidTr="00EB2147">
        <w:tc>
          <w:tcPr>
            <w:tcW w:w="3729" w:type="dxa"/>
          </w:tcPr>
          <w:p w14:paraId="3AE73369" w14:textId="44F498D6"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EF</w:t>
            </w:r>
            <w:r w:rsidR="00EA7A8A">
              <w:rPr>
                <w:rFonts w:ascii="Montserrat Medium" w:hAnsi="Montserrat Medium"/>
                <w:sz w:val="18"/>
                <w:szCs w:val="18"/>
                <w:lang w:val="es-MX" w:eastAsia="es-MX"/>
              </w:rPr>
              <w:t>11</w:t>
            </w:r>
            <w:r w:rsidR="00F42112">
              <w:rPr>
                <w:rFonts w:ascii="Montserrat Medium" w:hAnsi="Montserrat Medium"/>
                <w:sz w:val="18"/>
                <w:szCs w:val="18"/>
                <w:lang w:val="es-MX" w:eastAsia="es-MX"/>
              </w:rPr>
              <w:t>-</w:t>
            </w:r>
            <w:r w:rsidR="00F852A6">
              <w:rPr>
                <w:rFonts w:ascii="Montserrat Medium" w:hAnsi="Montserrat Medium"/>
                <w:sz w:val="18"/>
                <w:szCs w:val="18"/>
                <w:lang w:val="es-MX" w:eastAsia="es-MX"/>
              </w:rPr>
              <w:t>reporte de práctica</w:t>
            </w:r>
          </w:p>
        </w:tc>
        <w:tc>
          <w:tcPr>
            <w:tcW w:w="1308" w:type="dxa"/>
          </w:tcPr>
          <w:p w14:paraId="52AC2467" w14:textId="322936AC"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30</w:t>
            </w:r>
          </w:p>
        </w:tc>
        <w:tc>
          <w:tcPr>
            <w:tcW w:w="540" w:type="dxa"/>
          </w:tcPr>
          <w:p w14:paraId="30FD546B" w14:textId="72233721"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019C4DEA" w14:textId="4C06D43D"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1" w:type="dxa"/>
          </w:tcPr>
          <w:p w14:paraId="6465B098" w14:textId="67B683C4" w:rsidR="003414AD" w:rsidRPr="009F6C2E" w:rsidRDefault="003414AD" w:rsidP="003414AD">
            <w:pPr>
              <w:autoSpaceDE w:val="0"/>
              <w:autoSpaceDN w:val="0"/>
              <w:adjustRightInd w:val="0"/>
              <w:jc w:val="center"/>
              <w:rPr>
                <w:szCs w:val="20"/>
                <w:lang w:val="es-MX" w:eastAsia="es-MX"/>
              </w:rPr>
            </w:pPr>
          </w:p>
        </w:tc>
        <w:tc>
          <w:tcPr>
            <w:tcW w:w="541" w:type="dxa"/>
          </w:tcPr>
          <w:p w14:paraId="2C34A5F7" w14:textId="1F5EF780"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7ACFC580" w14:textId="1949A5D2"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91" w:type="dxa"/>
          </w:tcPr>
          <w:p w14:paraId="0FD8B85D" w14:textId="0431BE27" w:rsidR="003414AD" w:rsidRPr="009F6C2E" w:rsidRDefault="0022224C" w:rsidP="003414AD">
            <w:pPr>
              <w:autoSpaceDE w:val="0"/>
              <w:autoSpaceDN w:val="0"/>
              <w:adjustRightInd w:val="0"/>
              <w:jc w:val="center"/>
              <w:rPr>
                <w:szCs w:val="20"/>
                <w:lang w:val="es-MX" w:eastAsia="es-MX"/>
              </w:rPr>
            </w:pPr>
            <w:r>
              <w:rPr>
                <w:szCs w:val="20"/>
                <w:lang w:val="es-MX" w:eastAsia="es-MX"/>
              </w:rPr>
              <w:t>5</w:t>
            </w:r>
          </w:p>
        </w:tc>
        <w:tc>
          <w:tcPr>
            <w:tcW w:w="4961" w:type="dxa"/>
          </w:tcPr>
          <w:p w14:paraId="08257AD1" w14:textId="396B253C" w:rsidR="003414AD" w:rsidRPr="009F6C2E" w:rsidRDefault="003414AD" w:rsidP="003414AD">
            <w:pPr>
              <w:rPr>
                <w:szCs w:val="20"/>
                <w:lang w:val="es-MX" w:eastAsia="es-MX"/>
              </w:rPr>
            </w:pPr>
            <w:r>
              <w:rPr>
                <w:rFonts w:ascii="Montserrat Medium" w:hAnsi="Montserrat Medium"/>
                <w:sz w:val="18"/>
                <w:szCs w:val="18"/>
                <w:lang w:val="es-MX" w:eastAsia="es-MX"/>
              </w:rPr>
              <w:t>LISTA DE COTEJO</w:t>
            </w:r>
          </w:p>
        </w:tc>
      </w:tr>
      <w:tr w:rsidR="003414AD" w:rsidRPr="009F6C2E" w14:paraId="2B7B8782" w14:textId="77777777" w:rsidTr="00EB2147">
        <w:tc>
          <w:tcPr>
            <w:tcW w:w="3729" w:type="dxa"/>
          </w:tcPr>
          <w:p w14:paraId="04D8C376" w14:textId="08303948" w:rsidR="003414AD" w:rsidRDefault="00EA7A8A" w:rsidP="003414AD">
            <w:pPr>
              <w:autoSpaceDE w:val="0"/>
              <w:autoSpaceDN w:val="0"/>
              <w:adjustRightInd w:val="0"/>
              <w:rPr>
                <w:szCs w:val="20"/>
                <w:lang w:val="es-MX" w:eastAsia="es-MX"/>
              </w:rPr>
            </w:pPr>
            <w:r>
              <w:rPr>
                <w:rFonts w:ascii="Montserrat Medium" w:hAnsi="Montserrat Medium"/>
                <w:sz w:val="18"/>
                <w:szCs w:val="18"/>
                <w:lang w:val="es-MX" w:eastAsia="es-MX"/>
              </w:rPr>
              <w:t>EF12</w:t>
            </w:r>
            <w:r w:rsidR="003414AD">
              <w:rPr>
                <w:rFonts w:ascii="Montserrat Medium" w:hAnsi="Montserrat Medium"/>
                <w:sz w:val="18"/>
                <w:szCs w:val="18"/>
                <w:lang w:val="es-MX" w:eastAsia="es-MX"/>
              </w:rPr>
              <w:t>-EXAMEN</w:t>
            </w:r>
          </w:p>
        </w:tc>
        <w:tc>
          <w:tcPr>
            <w:tcW w:w="1308" w:type="dxa"/>
          </w:tcPr>
          <w:p w14:paraId="0ACF34A0" w14:textId="767B9468"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30</w:t>
            </w:r>
          </w:p>
        </w:tc>
        <w:tc>
          <w:tcPr>
            <w:tcW w:w="540" w:type="dxa"/>
          </w:tcPr>
          <w:p w14:paraId="4A229ECA" w14:textId="7DF95256"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2D327BDB" w14:textId="77777777" w:rsidR="003414AD" w:rsidRPr="009F6C2E" w:rsidRDefault="003414AD" w:rsidP="003414AD">
            <w:pPr>
              <w:autoSpaceDE w:val="0"/>
              <w:autoSpaceDN w:val="0"/>
              <w:adjustRightInd w:val="0"/>
              <w:jc w:val="center"/>
              <w:rPr>
                <w:szCs w:val="20"/>
                <w:lang w:val="es-MX" w:eastAsia="es-MX"/>
              </w:rPr>
            </w:pPr>
          </w:p>
        </w:tc>
        <w:tc>
          <w:tcPr>
            <w:tcW w:w="541" w:type="dxa"/>
          </w:tcPr>
          <w:p w14:paraId="04C65D8C" w14:textId="60D8B77C"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48FF874B" w14:textId="7503EED4"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tcPr>
          <w:p w14:paraId="0DF6345F" w14:textId="32EE329A"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91" w:type="dxa"/>
          </w:tcPr>
          <w:p w14:paraId="3943D81C" w14:textId="77777777" w:rsidR="003414AD" w:rsidRPr="009F6C2E" w:rsidRDefault="003414AD" w:rsidP="003414AD">
            <w:pPr>
              <w:autoSpaceDE w:val="0"/>
              <w:autoSpaceDN w:val="0"/>
              <w:adjustRightInd w:val="0"/>
              <w:jc w:val="center"/>
              <w:rPr>
                <w:szCs w:val="20"/>
                <w:lang w:val="es-MX" w:eastAsia="es-MX"/>
              </w:rPr>
            </w:pPr>
          </w:p>
        </w:tc>
        <w:tc>
          <w:tcPr>
            <w:tcW w:w="4961" w:type="dxa"/>
          </w:tcPr>
          <w:p w14:paraId="7AC67B77" w14:textId="771813E3" w:rsidR="003414AD" w:rsidRPr="009F6C2E" w:rsidRDefault="003414AD" w:rsidP="003414AD">
            <w:pPr>
              <w:rPr>
                <w:szCs w:val="20"/>
                <w:lang w:val="es-MX" w:eastAsia="es-MX"/>
              </w:rPr>
            </w:pPr>
            <w:r>
              <w:rPr>
                <w:rFonts w:ascii="Montserrat Medium" w:hAnsi="Montserrat Medium"/>
                <w:sz w:val="18"/>
                <w:szCs w:val="18"/>
                <w:lang w:val="es-MX" w:eastAsia="es-MX"/>
              </w:rPr>
              <w:t>PONDERACIÓN DIRECTA</w:t>
            </w:r>
          </w:p>
        </w:tc>
      </w:tr>
      <w:tr w:rsidR="003414AD" w:rsidRPr="009F6C2E" w14:paraId="551D157D" w14:textId="77777777" w:rsidTr="00EB2147">
        <w:tc>
          <w:tcPr>
            <w:tcW w:w="3729" w:type="dxa"/>
          </w:tcPr>
          <w:p w14:paraId="17995023" w14:textId="66F81C86"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Total</w:t>
            </w:r>
          </w:p>
        </w:tc>
        <w:tc>
          <w:tcPr>
            <w:tcW w:w="1308" w:type="dxa"/>
          </w:tcPr>
          <w:p w14:paraId="6FA41AB1" w14:textId="46158D42"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540" w:type="dxa"/>
          </w:tcPr>
          <w:p w14:paraId="05A0D930" w14:textId="43D9093F"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06B8B4AC" w14:textId="7844A1C8"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1" w:type="dxa"/>
          </w:tcPr>
          <w:p w14:paraId="76F7E0BB" w14:textId="2A296D4A" w:rsidR="003414AD" w:rsidRPr="009F6C2E" w:rsidRDefault="006B711E" w:rsidP="003414AD">
            <w:pPr>
              <w:autoSpaceDE w:val="0"/>
              <w:autoSpaceDN w:val="0"/>
              <w:adjustRightInd w:val="0"/>
              <w:rPr>
                <w:szCs w:val="20"/>
                <w:lang w:val="es-MX" w:eastAsia="es-MX"/>
              </w:rPr>
            </w:pPr>
            <w:r>
              <w:rPr>
                <w:rFonts w:ascii="Montserrat Medium" w:hAnsi="Montserrat Medium"/>
                <w:sz w:val="18"/>
                <w:szCs w:val="18"/>
                <w:lang w:val="es-MX" w:eastAsia="es-MX"/>
              </w:rPr>
              <w:t>1</w:t>
            </w:r>
            <w:r w:rsidR="003414AD">
              <w:rPr>
                <w:rFonts w:ascii="Montserrat Medium" w:hAnsi="Montserrat Medium"/>
                <w:sz w:val="18"/>
                <w:szCs w:val="18"/>
                <w:lang w:val="es-MX" w:eastAsia="es-MX"/>
              </w:rPr>
              <w:t>0</w:t>
            </w:r>
          </w:p>
        </w:tc>
        <w:tc>
          <w:tcPr>
            <w:tcW w:w="541" w:type="dxa"/>
          </w:tcPr>
          <w:p w14:paraId="1E755342" w14:textId="0FD567A4"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1607BF0E" w14:textId="08F5BB0D" w:rsidR="003414AD" w:rsidRPr="009F6C2E" w:rsidRDefault="003414AD" w:rsidP="003414AD">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91" w:type="dxa"/>
          </w:tcPr>
          <w:p w14:paraId="423938C7" w14:textId="793CA893" w:rsidR="003414AD" w:rsidRPr="009F6C2E" w:rsidRDefault="0022224C" w:rsidP="003414AD">
            <w:pPr>
              <w:autoSpaceDE w:val="0"/>
              <w:autoSpaceDN w:val="0"/>
              <w:adjustRightInd w:val="0"/>
              <w:rPr>
                <w:szCs w:val="20"/>
                <w:lang w:val="es-MX" w:eastAsia="es-MX"/>
              </w:rPr>
            </w:pPr>
            <w:r>
              <w:rPr>
                <w:szCs w:val="20"/>
                <w:lang w:val="es-MX" w:eastAsia="es-MX"/>
              </w:rPr>
              <w:t>10</w:t>
            </w:r>
          </w:p>
        </w:tc>
        <w:tc>
          <w:tcPr>
            <w:tcW w:w="4961" w:type="dxa"/>
          </w:tcPr>
          <w:p w14:paraId="28440914" w14:textId="77777777" w:rsidR="003414AD" w:rsidRPr="009F6C2E" w:rsidRDefault="003414AD" w:rsidP="003414AD">
            <w:pPr>
              <w:autoSpaceDE w:val="0"/>
              <w:autoSpaceDN w:val="0"/>
              <w:adjustRightInd w:val="0"/>
              <w:rPr>
                <w:szCs w:val="20"/>
                <w:lang w:val="es-MX" w:eastAsia="es-MX"/>
              </w:rPr>
            </w:pPr>
          </w:p>
        </w:tc>
      </w:tr>
    </w:tbl>
    <w:p w14:paraId="4F49C376" w14:textId="77777777" w:rsidR="001838BD" w:rsidRDefault="001838BD" w:rsidP="006B6568">
      <w:pPr>
        <w:autoSpaceDE w:val="0"/>
        <w:autoSpaceDN w:val="0"/>
        <w:adjustRightInd w:val="0"/>
        <w:ind w:left="0" w:firstLine="0"/>
        <w:rPr>
          <w:b/>
          <w:szCs w:val="20"/>
          <w:lang w:val="es-MX" w:eastAsia="es-MX"/>
        </w:rPr>
      </w:pPr>
    </w:p>
    <w:p w14:paraId="583CE2CF" w14:textId="1B0770D1" w:rsidR="001838BD" w:rsidRPr="009F6C2E" w:rsidRDefault="001838BD" w:rsidP="001838BD">
      <w:pPr>
        <w:tabs>
          <w:tab w:val="left" w:pos="11655"/>
        </w:tabs>
        <w:autoSpaceDE w:val="0"/>
        <w:autoSpaceDN w:val="0"/>
        <w:adjustRightInd w:val="0"/>
        <w:rPr>
          <w:b/>
          <w:bCs/>
          <w:szCs w:val="20"/>
          <w:lang w:val="es-MX" w:eastAsia="es-MX"/>
        </w:rPr>
      </w:pPr>
      <w:r w:rsidRPr="009F6C2E">
        <w:rPr>
          <w:b/>
          <w:bCs/>
          <w:szCs w:val="20"/>
          <w:lang w:val="es-MX" w:eastAsia="es-MX"/>
        </w:rPr>
        <w:t xml:space="preserve">4. Análisis por competencias específicas </w:t>
      </w:r>
      <w:r w:rsidR="003414AD">
        <w:rPr>
          <w:bCs/>
          <w:szCs w:val="20"/>
          <w:lang w:val="es-MX" w:eastAsia="es-MX"/>
        </w:rPr>
        <w:t>4</w:t>
      </w:r>
    </w:p>
    <w:p w14:paraId="32D6004F" w14:textId="13FB333C" w:rsidR="001838BD" w:rsidRPr="009F6C2E" w:rsidRDefault="001838BD" w:rsidP="001838BD">
      <w:pPr>
        <w:autoSpaceDE w:val="0"/>
        <w:autoSpaceDN w:val="0"/>
        <w:adjustRightInd w:val="0"/>
        <w:rPr>
          <w:szCs w:val="20"/>
          <w:lang w:val="es-MX" w:eastAsia="es-MX"/>
        </w:rPr>
      </w:pPr>
      <w:r w:rsidRPr="009F6C2E">
        <w:rPr>
          <w:b/>
          <w:szCs w:val="20"/>
          <w:lang w:val="es-MX" w:eastAsia="es-MX"/>
        </w:rPr>
        <w:t xml:space="preserve">Competencia No.: </w:t>
      </w:r>
      <w:r w:rsidRPr="009F6C2E">
        <w:rPr>
          <w:szCs w:val="20"/>
          <w:lang w:val="es-MX" w:eastAsia="es-MX"/>
        </w:rPr>
        <w:t xml:space="preserve"> </w:t>
      </w:r>
      <w:r w:rsidR="003414AD">
        <w:rPr>
          <w:rFonts w:ascii="Montserrat Medium" w:hAnsi="Montserrat Medium"/>
          <w:szCs w:val="20"/>
          <w:lang w:val="es-MX" w:eastAsia="es-MX"/>
        </w:rPr>
        <w:t>TECNOLOGÍAS INALÁMBRICAS</w:t>
      </w:r>
    </w:p>
    <w:p w14:paraId="56D699C2" w14:textId="7E30F40E" w:rsidR="001838BD" w:rsidRPr="009F6C2E" w:rsidRDefault="001838BD" w:rsidP="001838BD">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3414AD">
        <w:rPr>
          <w:rFonts w:ascii="TimesNewRomanPSMT" w:eastAsiaTheme="minorEastAsia" w:hAnsi="TimesNewRomanPSMT" w:cs="TimesNewRomanPSMT"/>
          <w:b/>
          <w:color w:val="auto"/>
          <w:sz w:val="24"/>
          <w:szCs w:val="24"/>
          <w:lang w:val="es-MX" w:eastAsia="es-MX"/>
        </w:rPr>
        <w:t>Aplica software de diseño y simulación de redes inalámbricas para la solución de casos prácticos.</w:t>
      </w:r>
    </w:p>
    <w:p w14:paraId="01D59720" w14:textId="77777777" w:rsidR="001838BD" w:rsidRPr="009F6C2E" w:rsidRDefault="001838BD" w:rsidP="001838BD">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838BD" w:rsidRPr="009F6C2E" w14:paraId="6E3A64A1" w14:textId="77777777" w:rsidTr="00EB2147">
        <w:tc>
          <w:tcPr>
            <w:tcW w:w="3225" w:type="dxa"/>
            <w:vAlign w:val="center"/>
          </w:tcPr>
          <w:p w14:paraId="7A134C76"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516940A8"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4DE24C44"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7D94A15E"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9FF9D17"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414AD" w:rsidRPr="009F6C2E" w14:paraId="685A6A8A" w14:textId="77777777" w:rsidTr="00EB2147">
        <w:tc>
          <w:tcPr>
            <w:tcW w:w="3225" w:type="dxa"/>
          </w:tcPr>
          <w:p w14:paraId="67F5EA77" w14:textId="77777777" w:rsidR="003414AD" w:rsidRPr="00900DEE" w:rsidRDefault="003414AD" w:rsidP="003414AD">
            <w:pPr>
              <w:autoSpaceDE w:val="0"/>
              <w:autoSpaceDN w:val="0"/>
              <w:adjustRightInd w:val="0"/>
              <w:rPr>
                <w:lang w:val="es-MX" w:eastAsia="es-MX"/>
              </w:rPr>
            </w:pPr>
            <w:r w:rsidRPr="00900DEE">
              <w:rPr>
                <w:lang w:val="es-MX" w:eastAsia="es-MX"/>
              </w:rPr>
              <w:t>4.1 Introducción a redes inalámbricas</w:t>
            </w:r>
          </w:p>
          <w:p w14:paraId="6030CE71" w14:textId="77777777" w:rsidR="003414AD" w:rsidRPr="00900DEE" w:rsidRDefault="003414AD" w:rsidP="003414AD">
            <w:pPr>
              <w:autoSpaceDE w:val="0"/>
              <w:autoSpaceDN w:val="0"/>
              <w:adjustRightInd w:val="0"/>
              <w:rPr>
                <w:lang w:val="es-MX" w:eastAsia="es-MX"/>
              </w:rPr>
            </w:pPr>
            <w:r w:rsidRPr="00900DEE">
              <w:rPr>
                <w:lang w:val="es-MX" w:eastAsia="es-MX"/>
              </w:rPr>
              <w:t>4.2 Estándares de redes inalámbricas</w:t>
            </w:r>
          </w:p>
          <w:p w14:paraId="4B6C9E84" w14:textId="77777777" w:rsidR="003414AD" w:rsidRPr="00900DEE" w:rsidRDefault="003414AD" w:rsidP="003414AD">
            <w:pPr>
              <w:autoSpaceDE w:val="0"/>
              <w:autoSpaceDN w:val="0"/>
              <w:adjustRightInd w:val="0"/>
              <w:rPr>
                <w:lang w:val="es-MX" w:eastAsia="es-MX"/>
              </w:rPr>
            </w:pPr>
            <w:r w:rsidRPr="00900DEE">
              <w:rPr>
                <w:lang w:val="es-MX" w:eastAsia="es-MX"/>
              </w:rPr>
              <w:t>4.3 Seguridad inalámbrica</w:t>
            </w:r>
          </w:p>
          <w:p w14:paraId="210A0326" w14:textId="77777777" w:rsidR="003414AD" w:rsidRPr="00900DEE" w:rsidRDefault="003414AD" w:rsidP="003414AD">
            <w:pPr>
              <w:autoSpaceDE w:val="0"/>
              <w:autoSpaceDN w:val="0"/>
              <w:adjustRightInd w:val="0"/>
              <w:rPr>
                <w:lang w:val="es-MX" w:eastAsia="es-MX"/>
              </w:rPr>
            </w:pPr>
            <w:r w:rsidRPr="00900DEE">
              <w:rPr>
                <w:lang w:val="es-MX" w:eastAsia="es-MX"/>
              </w:rPr>
              <w:t>4.4 Componentes de una red inalámbrica</w:t>
            </w:r>
          </w:p>
          <w:p w14:paraId="477E7F59" w14:textId="18279070" w:rsidR="003414AD" w:rsidRPr="009F6C2E" w:rsidRDefault="003414AD" w:rsidP="003414AD">
            <w:pPr>
              <w:autoSpaceDE w:val="0"/>
              <w:autoSpaceDN w:val="0"/>
              <w:adjustRightInd w:val="0"/>
              <w:ind w:left="0" w:firstLine="0"/>
              <w:rPr>
                <w:szCs w:val="20"/>
                <w:lang w:val="es-MX" w:eastAsia="es-MX"/>
              </w:rPr>
            </w:pPr>
            <w:r w:rsidRPr="00900DEE">
              <w:rPr>
                <w:lang w:val="es-MX" w:eastAsia="es-MX"/>
              </w:rPr>
              <w:t>4.5 Configuración de acceso a una red inalámbrica</w:t>
            </w:r>
          </w:p>
        </w:tc>
        <w:tc>
          <w:tcPr>
            <w:tcW w:w="3256" w:type="dxa"/>
          </w:tcPr>
          <w:p w14:paraId="6E932F8C" w14:textId="65DC1D47" w:rsidR="003414AD" w:rsidRPr="00F42112" w:rsidRDefault="003414AD" w:rsidP="00AC5FE1">
            <w:pPr>
              <w:numPr>
                <w:ilvl w:val="0"/>
                <w:numId w:val="25"/>
              </w:numPr>
              <w:suppressAutoHyphens/>
              <w:autoSpaceDE w:val="0"/>
              <w:autoSpaceDN w:val="0"/>
              <w:adjustRightInd w:val="0"/>
              <w:spacing w:after="0" w:line="240" w:lineRule="auto"/>
              <w:rPr>
                <w:lang w:val="es-MX" w:eastAsia="es-MX"/>
              </w:rPr>
            </w:pPr>
            <w:r w:rsidRPr="00F42112">
              <w:rPr>
                <w:lang w:val="es-MX" w:eastAsia="es-MX"/>
              </w:rPr>
              <w:t>Explica la forma en que se implementan los componentes inalámbricos en una pequeña y mediana empresa, utilizando diferentes navegadores o buscadores de información</w:t>
            </w:r>
            <w:r w:rsidR="00F42112">
              <w:rPr>
                <w:lang w:val="es-MX" w:eastAsia="es-MX"/>
              </w:rPr>
              <w:t xml:space="preserve"> o</w:t>
            </w:r>
            <w:r w:rsidRPr="00F42112">
              <w:rPr>
                <w:lang w:val="es-MX" w:eastAsia="es-MX"/>
              </w:rPr>
              <w:t xml:space="preserve"> bibliografía y tutoriales</w:t>
            </w:r>
            <w:r w:rsidR="00F42112">
              <w:rPr>
                <w:lang w:val="es-MX" w:eastAsia="es-MX"/>
              </w:rPr>
              <w:t>, mediante un cuadro sinóptico.</w:t>
            </w:r>
          </w:p>
          <w:p w14:paraId="004F4CE6" w14:textId="77777777" w:rsidR="003414AD" w:rsidRPr="00D05670" w:rsidRDefault="003414AD" w:rsidP="003414AD">
            <w:pPr>
              <w:numPr>
                <w:ilvl w:val="0"/>
                <w:numId w:val="25"/>
              </w:numPr>
              <w:suppressAutoHyphens/>
              <w:autoSpaceDE w:val="0"/>
              <w:autoSpaceDN w:val="0"/>
              <w:adjustRightInd w:val="0"/>
              <w:spacing w:after="0" w:line="240" w:lineRule="auto"/>
              <w:rPr>
                <w:lang w:val="es-MX" w:eastAsia="es-MX"/>
              </w:rPr>
            </w:pPr>
            <w:r w:rsidRPr="00D05670">
              <w:rPr>
                <w:lang w:val="es-MX" w:eastAsia="es-MX"/>
              </w:rPr>
              <w:t>Clasifica los estándares de las redes inalámbricas</w:t>
            </w:r>
            <w:r>
              <w:rPr>
                <w:lang w:val="es-MX" w:eastAsia="es-MX"/>
              </w:rPr>
              <w:t xml:space="preserve"> en una tabla comparativa</w:t>
            </w:r>
            <w:r w:rsidRPr="00D05670">
              <w:rPr>
                <w:lang w:val="es-MX" w:eastAsia="es-MX"/>
              </w:rPr>
              <w:t>.</w:t>
            </w:r>
          </w:p>
          <w:p w14:paraId="7D45B9FE" w14:textId="3A8EC0FD" w:rsidR="003414AD" w:rsidRPr="00D05670" w:rsidRDefault="00F42112" w:rsidP="003414AD">
            <w:pPr>
              <w:numPr>
                <w:ilvl w:val="0"/>
                <w:numId w:val="25"/>
              </w:numPr>
              <w:suppressAutoHyphens/>
              <w:autoSpaceDE w:val="0"/>
              <w:autoSpaceDN w:val="0"/>
              <w:adjustRightInd w:val="0"/>
              <w:spacing w:after="0" w:line="240" w:lineRule="auto"/>
              <w:rPr>
                <w:sz w:val="24"/>
                <w:szCs w:val="24"/>
                <w:lang w:val="es-MX" w:eastAsia="es-MX"/>
              </w:rPr>
            </w:pPr>
            <w:r>
              <w:rPr>
                <w:lang w:val="es-MX" w:eastAsia="es-MX"/>
              </w:rPr>
              <w:t xml:space="preserve"> Integra componentes inalámbricos a una red </w:t>
            </w:r>
            <w:r>
              <w:rPr>
                <w:lang w:val="es-MX" w:eastAsia="es-MX"/>
              </w:rPr>
              <w:lastRenderedPageBreak/>
              <w:t xml:space="preserve">corporativa, </w:t>
            </w:r>
            <w:r w:rsidRPr="00D05670">
              <w:rPr>
                <w:lang w:val="es-MX" w:eastAsia="es-MX"/>
              </w:rPr>
              <w:t>Configura</w:t>
            </w:r>
            <w:r>
              <w:rPr>
                <w:lang w:val="es-MX" w:eastAsia="es-MX"/>
              </w:rPr>
              <w:t>ndo</w:t>
            </w:r>
            <w:r w:rsidRPr="00D05670">
              <w:rPr>
                <w:lang w:val="es-MX" w:eastAsia="es-MX"/>
              </w:rPr>
              <w:t xml:space="preserve"> un cliente y un </w:t>
            </w:r>
            <w:proofErr w:type="spellStart"/>
            <w:r w:rsidRPr="00D05670">
              <w:rPr>
                <w:lang w:val="es-MX" w:eastAsia="es-MX"/>
              </w:rPr>
              <w:t>router</w:t>
            </w:r>
            <w:proofErr w:type="spellEnd"/>
            <w:r w:rsidRPr="00D05670">
              <w:rPr>
                <w:lang w:val="es-MX" w:eastAsia="es-MX"/>
              </w:rPr>
              <w:t xml:space="preserve"> inalámbrico</w:t>
            </w:r>
            <w:r>
              <w:rPr>
                <w:lang w:val="es-MX" w:eastAsia="es-MX"/>
              </w:rPr>
              <w:t xml:space="preserve">. </w:t>
            </w:r>
            <w:r w:rsidRPr="00042CAB">
              <w:rPr>
                <w:lang w:val="es-MX" w:eastAsia="es-MX"/>
              </w:rPr>
              <w:t>Emplea software para diseño y validación de redes móviles</w:t>
            </w:r>
          </w:p>
          <w:p w14:paraId="76FD3194" w14:textId="77777777" w:rsidR="003414AD" w:rsidRPr="00D05670" w:rsidRDefault="003414AD" w:rsidP="003414AD">
            <w:pPr>
              <w:numPr>
                <w:ilvl w:val="0"/>
                <w:numId w:val="25"/>
              </w:numPr>
              <w:suppressAutoHyphens/>
              <w:autoSpaceDE w:val="0"/>
              <w:autoSpaceDN w:val="0"/>
              <w:adjustRightInd w:val="0"/>
              <w:spacing w:after="0" w:line="240" w:lineRule="auto"/>
              <w:rPr>
                <w:sz w:val="24"/>
                <w:szCs w:val="24"/>
                <w:lang w:val="es-MX" w:eastAsia="es-MX"/>
              </w:rPr>
            </w:pPr>
            <w:r>
              <w:rPr>
                <w:lang w:val="es-MX" w:eastAsia="es-MX"/>
              </w:rPr>
              <w:t>Configura parámetros de seguridad en una red inalámbrica.</w:t>
            </w:r>
          </w:p>
          <w:p w14:paraId="1C336306" w14:textId="4B86A3E5" w:rsidR="003414AD" w:rsidRPr="009F6C2E" w:rsidRDefault="003414AD" w:rsidP="003414AD">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1CBEF345" w14:textId="77777777" w:rsidR="003414AD" w:rsidRDefault="003414AD" w:rsidP="003414AD">
            <w:pPr>
              <w:autoSpaceDE w:val="0"/>
              <w:autoSpaceDN w:val="0"/>
              <w:adjustRightInd w:val="0"/>
              <w:rPr>
                <w:lang w:val="es-MX" w:eastAsia="es-MX"/>
              </w:rPr>
            </w:pPr>
            <w:r>
              <w:rPr>
                <w:lang w:val="es-MX" w:eastAsia="es-MX"/>
              </w:rPr>
              <w:lastRenderedPageBreak/>
              <w:t xml:space="preserve">Con apoyo de la plataforma </w:t>
            </w:r>
            <w:proofErr w:type="spellStart"/>
            <w:r>
              <w:rPr>
                <w:lang w:val="es-MX" w:eastAsia="es-MX"/>
              </w:rPr>
              <w:t>NetAcad</w:t>
            </w:r>
            <w:proofErr w:type="spellEnd"/>
            <w:r>
              <w:rPr>
                <w:lang w:val="es-MX" w:eastAsia="es-MX"/>
              </w:rPr>
              <w:t>:</w:t>
            </w:r>
          </w:p>
          <w:p w14:paraId="64875C7B" w14:textId="77777777" w:rsidR="003414AD" w:rsidRPr="002648E4" w:rsidRDefault="003414AD" w:rsidP="003414AD">
            <w:pPr>
              <w:numPr>
                <w:ilvl w:val="0"/>
                <w:numId w:val="26"/>
              </w:numPr>
              <w:suppressAutoHyphens/>
              <w:autoSpaceDE w:val="0"/>
              <w:autoSpaceDN w:val="0"/>
              <w:adjustRightInd w:val="0"/>
              <w:spacing w:after="0" w:line="240" w:lineRule="auto"/>
              <w:jc w:val="left"/>
              <w:rPr>
                <w:lang w:val="es-MX" w:eastAsia="es-MX"/>
              </w:rPr>
            </w:pPr>
            <w:r w:rsidRPr="002648E4">
              <w:rPr>
                <w:lang w:val="es-MX" w:eastAsia="es-MX"/>
              </w:rPr>
              <w:t>Expone</w:t>
            </w:r>
            <w:r>
              <w:rPr>
                <w:lang w:val="es-MX" w:eastAsia="es-MX"/>
              </w:rPr>
              <w:t xml:space="preserve"> características de las redes inalámbricas.</w:t>
            </w:r>
          </w:p>
          <w:p w14:paraId="37F3C04A" w14:textId="77777777" w:rsidR="003414AD" w:rsidRDefault="003414AD" w:rsidP="003414AD">
            <w:pPr>
              <w:numPr>
                <w:ilvl w:val="0"/>
                <w:numId w:val="26"/>
              </w:numPr>
              <w:suppressAutoHyphens/>
              <w:autoSpaceDE w:val="0"/>
              <w:autoSpaceDN w:val="0"/>
              <w:adjustRightInd w:val="0"/>
              <w:spacing w:after="0" w:line="240" w:lineRule="auto"/>
              <w:jc w:val="left"/>
              <w:rPr>
                <w:lang w:val="es-MX" w:eastAsia="es-MX"/>
              </w:rPr>
            </w:pPr>
            <w:r>
              <w:rPr>
                <w:lang w:val="es-MX" w:eastAsia="es-MX"/>
              </w:rPr>
              <w:t>Muestra los dispositivos inalámbricos que se integran una red corporativa.</w:t>
            </w:r>
          </w:p>
          <w:p w14:paraId="1D24960D" w14:textId="77777777" w:rsidR="003414AD" w:rsidRPr="002648E4" w:rsidRDefault="003414AD" w:rsidP="003414AD">
            <w:pPr>
              <w:numPr>
                <w:ilvl w:val="0"/>
                <w:numId w:val="26"/>
              </w:numPr>
              <w:suppressAutoHyphens/>
              <w:autoSpaceDE w:val="0"/>
              <w:autoSpaceDN w:val="0"/>
              <w:adjustRightInd w:val="0"/>
              <w:spacing w:after="0" w:line="240" w:lineRule="auto"/>
              <w:jc w:val="left"/>
              <w:rPr>
                <w:lang w:val="es-MX" w:eastAsia="es-MX"/>
              </w:rPr>
            </w:pPr>
            <w:r w:rsidRPr="002648E4">
              <w:rPr>
                <w:lang w:val="es-MX" w:eastAsia="es-MX"/>
              </w:rPr>
              <w:t xml:space="preserve">Explica características de los </w:t>
            </w:r>
            <w:r>
              <w:rPr>
                <w:lang w:val="es-MX" w:eastAsia="es-MX"/>
              </w:rPr>
              <w:t>dispositivos que inalámbricos</w:t>
            </w:r>
          </w:p>
          <w:p w14:paraId="1F9D28EC" w14:textId="77777777" w:rsidR="003414AD" w:rsidRPr="002648E4" w:rsidRDefault="003414AD" w:rsidP="003414AD">
            <w:pPr>
              <w:numPr>
                <w:ilvl w:val="0"/>
                <w:numId w:val="26"/>
              </w:numPr>
              <w:suppressAutoHyphens/>
              <w:autoSpaceDE w:val="0"/>
              <w:autoSpaceDN w:val="0"/>
              <w:adjustRightInd w:val="0"/>
              <w:spacing w:after="0" w:line="240" w:lineRule="auto"/>
              <w:jc w:val="left"/>
              <w:rPr>
                <w:lang w:val="es-MX" w:eastAsia="es-MX"/>
              </w:rPr>
            </w:pPr>
            <w:r w:rsidRPr="002648E4">
              <w:rPr>
                <w:lang w:val="es-MX" w:eastAsia="es-MX"/>
              </w:rPr>
              <w:t xml:space="preserve">Demuestra la configuración de </w:t>
            </w:r>
            <w:proofErr w:type="spellStart"/>
            <w:r>
              <w:rPr>
                <w:lang w:val="es-MX" w:eastAsia="es-MX"/>
              </w:rPr>
              <w:t>router</w:t>
            </w:r>
            <w:proofErr w:type="spellEnd"/>
            <w:r>
              <w:rPr>
                <w:lang w:val="es-MX" w:eastAsia="es-MX"/>
              </w:rPr>
              <w:t xml:space="preserve"> y clientes inalámbricos.</w:t>
            </w:r>
          </w:p>
          <w:p w14:paraId="66A0BEAA" w14:textId="6B37A20D" w:rsidR="003414AD" w:rsidRPr="009F6C2E" w:rsidRDefault="003414AD" w:rsidP="003414AD">
            <w:pPr>
              <w:autoSpaceDE w:val="0"/>
              <w:autoSpaceDN w:val="0"/>
              <w:adjustRightInd w:val="0"/>
              <w:ind w:left="0" w:firstLine="0"/>
              <w:rPr>
                <w:szCs w:val="20"/>
                <w:lang w:val="es-MX" w:eastAsia="es-MX"/>
              </w:rPr>
            </w:pPr>
            <w:r w:rsidRPr="002648E4">
              <w:rPr>
                <w:lang w:val="es-MX" w:eastAsia="es-MX"/>
              </w:rPr>
              <w:lastRenderedPageBreak/>
              <w:t>Integra</w:t>
            </w:r>
            <w:r>
              <w:rPr>
                <w:lang w:val="es-MX" w:eastAsia="es-MX"/>
              </w:rPr>
              <w:t xml:space="preserve"> y configura</w:t>
            </w:r>
            <w:r w:rsidRPr="002648E4">
              <w:rPr>
                <w:lang w:val="es-MX" w:eastAsia="es-MX"/>
              </w:rPr>
              <w:t xml:space="preserve"> </w:t>
            </w:r>
            <w:proofErr w:type="spellStart"/>
            <w:r>
              <w:rPr>
                <w:lang w:val="es-MX" w:eastAsia="es-MX"/>
              </w:rPr>
              <w:t>router</w:t>
            </w:r>
            <w:proofErr w:type="spellEnd"/>
            <w:r>
              <w:rPr>
                <w:lang w:val="es-MX" w:eastAsia="es-MX"/>
              </w:rPr>
              <w:t xml:space="preserve"> y clientes </w:t>
            </w:r>
            <w:r w:rsidRPr="002648E4">
              <w:rPr>
                <w:lang w:val="es-MX" w:eastAsia="es-MX"/>
              </w:rPr>
              <w:t xml:space="preserve"> a la red WAN</w:t>
            </w:r>
            <w:r>
              <w:rPr>
                <w:lang w:val="es-MX" w:eastAsia="es-MX"/>
              </w:rPr>
              <w:t xml:space="preserve">  y realiza configuración de una red emergente.</w:t>
            </w:r>
          </w:p>
        </w:tc>
        <w:tc>
          <w:tcPr>
            <w:tcW w:w="2408" w:type="dxa"/>
          </w:tcPr>
          <w:p w14:paraId="4257855F" w14:textId="77777777" w:rsidR="003414AD" w:rsidRPr="00D974F0" w:rsidRDefault="003414AD" w:rsidP="003414AD">
            <w:pPr>
              <w:numPr>
                <w:ilvl w:val="0"/>
                <w:numId w:val="27"/>
              </w:numPr>
              <w:suppressAutoHyphens/>
              <w:autoSpaceDE w:val="0"/>
              <w:autoSpaceDN w:val="0"/>
              <w:adjustRightInd w:val="0"/>
              <w:spacing w:after="0" w:line="240" w:lineRule="auto"/>
              <w:jc w:val="left"/>
              <w:rPr>
                <w:lang w:val="es-MX" w:eastAsia="es-MX"/>
              </w:rPr>
            </w:pPr>
            <w:r w:rsidRPr="00D974F0">
              <w:rPr>
                <w:lang w:val="es-MX" w:eastAsia="es-MX"/>
              </w:rPr>
              <w:lastRenderedPageBreak/>
              <w:t>Capacidad de análisis y síntesis</w:t>
            </w:r>
          </w:p>
          <w:p w14:paraId="32A46195" w14:textId="77777777" w:rsidR="003414AD" w:rsidRPr="00023B28" w:rsidRDefault="003414AD" w:rsidP="003414AD">
            <w:pPr>
              <w:numPr>
                <w:ilvl w:val="0"/>
                <w:numId w:val="27"/>
              </w:numPr>
              <w:suppressAutoHyphens/>
              <w:autoSpaceDE w:val="0"/>
              <w:autoSpaceDN w:val="0"/>
              <w:adjustRightInd w:val="0"/>
              <w:spacing w:after="0" w:line="240" w:lineRule="auto"/>
              <w:jc w:val="left"/>
              <w:rPr>
                <w:lang w:val="es-MX" w:eastAsia="es-MX"/>
              </w:rPr>
            </w:pPr>
            <w:r w:rsidRPr="00023B28">
              <w:rPr>
                <w:lang w:val="es-MX" w:eastAsia="es-MX"/>
              </w:rPr>
              <w:t>Capacidad de diseñar modelos abstractos</w:t>
            </w:r>
          </w:p>
          <w:p w14:paraId="67406353" w14:textId="77777777" w:rsidR="003414AD" w:rsidRPr="00023B28" w:rsidRDefault="003414AD" w:rsidP="003414AD">
            <w:pPr>
              <w:numPr>
                <w:ilvl w:val="0"/>
                <w:numId w:val="27"/>
              </w:numPr>
              <w:suppressAutoHyphens/>
              <w:autoSpaceDE w:val="0"/>
              <w:autoSpaceDN w:val="0"/>
              <w:adjustRightInd w:val="0"/>
              <w:spacing w:after="0" w:line="240" w:lineRule="auto"/>
              <w:jc w:val="left"/>
              <w:rPr>
                <w:lang w:val="es-MX" w:eastAsia="es-MX"/>
              </w:rPr>
            </w:pPr>
            <w:r w:rsidRPr="00023B28">
              <w:rPr>
                <w:lang w:val="es-MX" w:eastAsia="es-MX"/>
              </w:rPr>
              <w:t>Representa e  interpreta conceptos en diferentes formas: Gráfica, escrita y verbal</w:t>
            </w:r>
          </w:p>
          <w:p w14:paraId="2EB9E7C4" w14:textId="2C2F4AF5" w:rsidR="003414AD" w:rsidRPr="009F6C2E" w:rsidRDefault="003414AD" w:rsidP="003414AD">
            <w:pPr>
              <w:autoSpaceDE w:val="0"/>
              <w:autoSpaceDN w:val="0"/>
              <w:adjustRightInd w:val="0"/>
              <w:rPr>
                <w:szCs w:val="20"/>
                <w:lang w:val="es-MX" w:eastAsia="es-MX"/>
              </w:rPr>
            </w:pPr>
            <w:r w:rsidRPr="00D974F0">
              <w:rPr>
                <w:lang w:val="es-MX" w:eastAsia="es-MX"/>
              </w:rPr>
              <w:t>Habilidades básicas para elabora</w:t>
            </w:r>
            <w:r>
              <w:rPr>
                <w:lang w:val="es-MX" w:eastAsia="es-MX"/>
              </w:rPr>
              <w:t xml:space="preserve"> </w:t>
            </w:r>
            <w:r w:rsidRPr="00D974F0">
              <w:rPr>
                <w:lang w:val="es-MX" w:eastAsia="es-MX"/>
              </w:rPr>
              <w:t>diagramas</w:t>
            </w:r>
          </w:p>
        </w:tc>
        <w:tc>
          <w:tcPr>
            <w:tcW w:w="1416" w:type="dxa"/>
          </w:tcPr>
          <w:p w14:paraId="2CFD2564" w14:textId="77777777" w:rsidR="003414AD" w:rsidRPr="009F6C2E" w:rsidRDefault="003414AD" w:rsidP="003414AD">
            <w:pPr>
              <w:autoSpaceDE w:val="0"/>
              <w:autoSpaceDN w:val="0"/>
              <w:adjustRightInd w:val="0"/>
              <w:rPr>
                <w:szCs w:val="20"/>
                <w:lang w:val="es-MX" w:eastAsia="es-MX"/>
              </w:rPr>
            </w:pPr>
          </w:p>
          <w:p w14:paraId="2416BAA8" w14:textId="718D9438" w:rsidR="003414AD" w:rsidRDefault="003414AD" w:rsidP="003414AD">
            <w:pPr>
              <w:autoSpaceDE w:val="0"/>
              <w:autoSpaceDN w:val="0"/>
              <w:adjustRightInd w:val="0"/>
              <w:jc w:val="center"/>
              <w:rPr>
                <w:sz w:val="24"/>
                <w:szCs w:val="24"/>
                <w:lang w:val="es-MX" w:eastAsia="es-MX"/>
              </w:rPr>
            </w:pPr>
            <w:r>
              <w:rPr>
                <w:sz w:val="24"/>
                <w:szCs w:val="24"/>
                <w:lang w:val="es-MX" w:eastAsia="es-MX"/>
              </w:rPr>
              <w:t xml:space="preserve">HT - </w:t>
            </w:r>
            <w:r w:rsidR="00361FCD">
              <w:rPr>
                <w:sz w:val="24"/>
                <w:szCs w:val="24"/>
                <w:lang w:val="es-MX" w:eastAsia="es-MX"/>
              </w:rPr>
              <w:t>9</w:t>
            </w:r>
          </w:p>
          <w:p w14:paraId="06904958" w14:textId="3A29493A" w:rsidR="003414AD" w:rsidRPr="009F6C2E" w:rsidRDefault="003414AD" w:rsidP="003414AD">
            <w:pPr>
              <w:autoSpaceDE w:val="0"/>
              <w:autoSpaceDN w:val="0"/>
              <w:adjustRightInd w:val="0"/>
              <w:ind w:left="0" w:firstLine="0"/>
              <w:rPr>
                <w:szCs w:val="20"/>
                <w:lang w:val="es-MX" w:eastAsia="es-MX"/>
              </w:rPr>
            </w:pPr>
            <w:r>
              <w:rPr>
                <w:sz w:val="24"/>
                <w:szCs w:val="24"/>
                <w:lang w:val="es-MX" w:eastAsia="es-MX"/>
              </w:rPr>
              <w:t xml:space="preserve">H P- </w:t>
            </w:r>
            <w:r w:rsidR="00361FCD">
              <w:rPr>
                <w:sz w:val="24"/>
                <w:szCs w:val="24"/>
                <w:lang w:val="es-MX" w:eastAsia="es-MX"/>
              </w:rPr>
              <w:t>6</w:t>
            </w:r>
          </w:p>
        </w:tc>
      </w:tr>
    </w:tbl>
    <w:p w14:paraId="6FB62B76" w14:textId="77777777" w:rsidR="001838BD" w:rsidRPr="009F6C2E" w:rsidRDefault="001838BD" w:rsidP="001838B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838BD" w:rsidRPr="009F6C2E" w14:paraId="6303DFF8" w14:textId="77777777" w:rsidTr="00EB2147">
        <w:trPr>
          <w:tblHeader/>
        </w:trPr>
        <w:tc>
          <w:tcPr>
            <w:tcW w:w="10632" w:type="dxa"/>
            <w:vAlign w:val="center"/>
          </w:tcPr>
          <w:p w14:paraId="3AAE4D52"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4BD91B94" w14:textId="77777777" w:rsidR="001838BD" w:rsidRPr="009F6C2E" w:rsidRDefault="001838BD" w:rsidP="00EB2147">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3414AD" w:rsidRPr="009F6C2E" w14:paraId="06EDADFA" w14:textId="77777777" w:rsidTr="00EB2147">
        <w:tc>
          <w:tcPr>
            <w:tcW w:w="10632" w:type="dxa"/>
          </w:tcPr>
          <w:p w14:paraId="26B419D1" w14:textId="679DABDF" w:rsidR="003414AD" w:rsidRPr="009F6C2E" w:rsidRDefault="003414AD" w:rsidP="003414AD">
            <w:pPr>
              <w:pStyle w:val="Encabezado"/>
              <w:numPr>
                <w:ilvl w:val="0"/>
                <w:numId w:val="28"/>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664F2FE7" w14:textId="6189726F" w:rsidR="003414AD" w:rsidRPr="009F6C2E" w:rsidRDefault="003414AD" w:rsidP="003414AD">
            <w:pPr>
              <w:autoSpaceDE w:val="0"/>
              <w:autoSpaceDN w:val="0"/>
              <w:adjustRightInd w:val="0"/>
              <w:jc w:val="center"/>
              <w:rPr>
                <w:szCs w:val="20"/>
                <w:lang w:val="es-MX" w:eastAsia="es-MX"/>
              </w:rPr>
            </w:pPr>
            <w:r>
              <w:rPr>
                <w:rFonts w:ascii="Montserrat Medium" w:hAnsi="Montserrat Medium"/>
                <w:sz w:val="18"/>
                <w:szCs w:val="18"/>
                <w:lang w:val="es-MX" w:eastAsia="es-MX"/>
              </w:rPr>
              <w:t>20%</w:t>
            </w:r>
          </w:p>
        </w:tc>
      </w:tr>
      <w:tr w:rsidR="003414AD" w:rsidRPr="009F6C2E" w14:paraId="1139C0B1" w14:textId="77777777" w:rsidTr="00EB2147">
        <w:tc>
          <w:tcPr>
            <w:tcW w:w="10632" w:type="dxa"/>
          </w:tcPr>
          <w:p w14:paraId="6738095D" w14:textId="77777777" w:rsidR="003414AD" w:rsidRPr="009F6C2E" w:rsidRDefault="003414AD" w:rsidP="003414A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6BCC21CE" w14:textId="08877C65" w:rsidR="003414AD" w:rsidRPr="009F6C2E" w:rsidRDefault="002F140C" w:rsidP="003414AD">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3414AD">
              <w:rPr>
                <w:rFonts w:ascii="Montserrat Medium" w:hAnsi="Montserrat Medium"/>
                <w:sz w:val="18"/>
                <w:szCs w:val="18"/>
                <w:lang w:val="es-MX" w:eastAsia="es-MX"/>
              </w:rPr>
              <w:t>0%</w:t>
            </w:r>
          </w:p>
        </w:tc>
      </w:tr>
      <w:tr w:rsidR="003414AD" w:rsidRPr="009F6C2E" w14:paraId="5D32D1B7" w14:textId="77777777" w:rsidTr="00EB2147">
        <w:tc>
          <w:tcPr>
            <w:tcW w:w="10632" w:type="dxa"/>
          </w:tcPr>
          <w:p w14:paraId="6FA20CA8" w14:textId="77777777" w:rsidR="003414AD" w:rsidRPr="009F6C2E" w:rsidRDefault="003414AD" w:rsidP="003414A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6CC7860" w14:textId="513CB02C" w:rsidR="003414AD" w:rsidRPr="009F6C2E" w:rsidRDefault="002F140C" w:rsidP="003414AD">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3414AD">
              <w:rPr>
                <w:rFonts w:ascii="Montserrat Medium" w:hAnsi="Montserrat Medium"/>
                <w:sz w:val="18"/>
                <w:szCs w:val="18"/>
                <w:lang w:val="es-MX" w:eastAsia="es-MX"/>
              </w:rPr>
              <w:t>0%</w:t>
            </w:r>
          </w:p>
        </w:tc>
      </w:tr>
      <w:tr w:rsidR="003414AD" w:rsidRPr="009F6C2E" w14:paraId="4142D311" w14:textId="77777777" w:rsidTr="00EB2147">
        <w:tc>
          <w:tcPr>
            <w:tcW w:w="10632" w:type="dxa"/>
          </w:tcPr>
          <w:p w14:paraId="01A44754" w14:textId="77777777" w:rsidR="003414AD" w:rsidRPr="009F6C2E" w:rsidRDefault="003414AD" w:rsidP="003414A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6511FEF" w14:textId="3E7580D6" w:rsidR="003414AD" w:rsidRPr="009F6C2E" w:rsidRDefault="002F140C" w:rsidP="003414AD">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3414AD">
              <w:rPr>
                <w:rFonts w:ascii="Montserrat Medium" w:hAnsi="Montserrat Medium"/>
                <w:sz w:val="18"/>
                <w:szCs w:val="18"/>
                <w:lang w:val="es-MX" w:eastAsia="es-MX"/>
              </w:rPr>
              <w:t>0%</w:t>
            </w:r>
          </w:p>
        </w:tc>
      </w:tr>
      <w:tr w:rsidR="003414AD" w:rsidRPr="009F6C2E" w14:paraId="4DAD6617" w14:textId="77777777" w:rsidTr="00EB2147">
        <w:tc>
          <w:tcPr>
            <w:tcW w:w="10632" w:type="dxa"/>
          </w:tcPr>
          <w:p w14:paraId="3BA7FDD8" w14:textId="77777777" w:rsidR="003414AD" w:rsidRPr="009F6C2E" w:rsidRDefault="003414AD" w:rsidP="003414A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36C20E5A" w14:textId="6F4BC278" w:rsidR="003414AD" w:rsidRPr="009F6C2E" w:rsidRDefault="002F140C" w:rsidP="003414AD">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3414AD">
              <w:rPr>
                <w:rFonts w:ascii="Montserrat Medium" w:hAnsi="Montserrat Medium"/>
                <w:sz w:val="18"/>
                <w:szCs w:val="18"/>
                <w:lang w:val="es-MX" w:eastAsia="es-MX"/>
              </w:rPr>
              <w:t>0%</w:t>
            </w:r>
          </w:p>
        </w:tc>
      </w:tr>
      <w:tr w:rsidR="003414AD" w:rsidRPr="009F6C2E" w14:paraId="1CA370D7" w14:textId="77777777" w:rsidTr="00EB2147">
        <w:tc>
          <w:tcPr>
            <w:tcW w:w="10632" w:type="dxa"/>
          </w:tcPr>
          <w:p w14:paraId="10326091" w14:textId="77777777" w:rsidR="003414AD" w:rsidRPr="009F6C2E" w:rsidRDefault="003414AD" w:rsidP="003414A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7AF56D7" w14:textId="487077E5" w:rsidR="003414AD" w:rsidRPr="009F6C2E" w:rsidRDefault="002F140C" w:rsidP="003414AD">
            <w:pPr>
              <w:autoSpaceDE w:val="0"/>
              <w:autoSpaceDN w:val="0"/>
              <w:adjustRightInd w:val="0"/>
              <w:jc w:val="center"/>
              <w:rPr>
                <w:szCs w:val="20"/>
                <w:lang w:val="es-MX" w:eastAsia="es-MX"/>
              </w:rPr>
            </w:pPr>
            <w:r>
              <w:rPr>
                <w:rFonts w:ascii="Montserrat Medium" w:hAnsi="Montserrat Medium"/>
                <w:sz w:val="18"/>
                <w:szCs w:val="18"/>
                <w:lang w:val="es-MX" w:eastAsia="es-MX"/>
              </w:rPr>
              <w:t>4</w:t>
            </w:r>
            <w:r w:rsidR="003414AD">
              <w:rPr>
                <w:rFonts w:ascii="Montserrat Medium" w:hAnsi="Montserrat Medium"/>
                <w:sz w:val="18"/>
                <w:szCs w:val="18"/>
                <w:lang w:val="es-MX" w:eastAsia="es-MX"/>
              </w:rPr>
              <w:t>0%</w:t>
            </w:r>
          </w:p>
        </w:tc>
      </w:tr>
    </w:tbl>
    <w:p w14:paraId="452CAFF6" w14:textId="77777777" w:rsidR="001838BD" w:rsidRPr="009F6C2E" w:rsidRDefault="001838BD" w:rsidP="001838BD">
      <w:pPr>
        <w:autoSpaceDE w:val="0"/>
        <w:autoSpaceDN w:val="0"/>
        <w:adjustRightInd w:val="0"/>
        <w:spacing w:after="80"/>
        <w:ind w:left="0" w:firstLine="0"/>
        <w:rPr>
          <w:b/>
          <w:szCs w:val="20"/>
          <w:lang w:val="es-MX" w:eastAsia="es-MX"/>
        </w:rPr>
      </w:pPr>
    </w:p>
    <w:p w14:paraId="5E67519F" w14:textId="77777777" w:rsidR="001838BD" w:rsidRPr="009F6C2E" w:rsidRDefault="001838BD" w:rsidP="001838BD">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838BD" w:rsidRPr="009F6C2E" w14:paraId="020C73D0" w14:textId="77777777" w:rsidTr="00EB2147">
        <w:tc>
          <w:tcPr>
            <w:tcW w:w="3508" w:type="dxa"/>
            <w:vAlign w:val="center"/>
          </w:tcPr>
          <w:p w14:paraId="3CB3381F"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427CE4AA"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4C5D1AB5"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2AD68080"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1838BD" w:rsidRPr="009F6C2E" w14:paraId="19A5670C" w14:textId="77777777" w:rsidTr="00EB2147">
        <w:tc>
          <w:tcPr>
            <w:tcW w:w="3508" w:type="dxa"/>
            <w:vMerge w:val="restart"/>
          </w:tcPr>
          <w:p w14:paraId="32C3A6B7" w14:textId="77777777" w:rsidR="001838BD" w:rsidRPr="009F6C2E" w:rsidRDefault="001838BD" w:rsidP="00EB2147">
            <w:pPr>
              <w:autoSpaceDE w:val="0"/>
              <w:autoSpaceDN w:val="0"/>
              <w:adjustRightInd w:val="0"/>
              <w:rPr>
                <w:szCs w:val="20"/>
                <w:lang w:val="es-MX" w:eastAsia="es-MX"/>
              </w:rPr>
            </w:pPr>
          </w:p>
          <w:p w14:paraId="16DF7E25" w14:textId="77777777" w:rsidR="001838BD" w:rsidRPr="009F6C2E" w:rsidRDefault="001838BD" w:rsidP="00EB2147">
            <w:pPr>
              <w:autoSpaceDE w:val="0"/>
              <w:autoSpaceDN w:val="0"/>
              <w:adjustRightInd w:val="0"/>
              <w:rPr>
                <w:szCs w:val="20"/>
                <w:lang w:val="es-MX" w:eastAsia="es-MX"/>
              </w:rPr>
            </w:pPr>
          </w:p>
          <w:p w14:paraId="16F71CBF"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11693EB"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A35719D" w14:textId="77777777" w:rsidR="001838BD" w:rsidRPr="009F6C2E" w:rsidRDefault="001838BD" w:rsidP="00EB2147">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6F548CAB" w14:textId="77777777" w:rsidR="001838BD" w:rsidRPr="009F6C2E" w:rsidRDefault="001838BD" w:rsidP="00EB2147">
            <w:pPr>
              <w:rPr>
                <w:szCs w:val="20"/>
              </w:rPr>
            </w:pPr>
            <w:r w:rsidRPr="009F6C2E">
              <w:rPr>
                <w:szCs w:val="20"/>
              </w:rPr>
              <w:t>100-95</w:t>
            </w:r>
          </w:p>
        </w:tc>
      </w:tr>
      <w:tr w:rsidR="001838BD" w:rsidRPr="009F6C2E" w14:paraId="48027391" w14:textId="77777777" w:rsidTr="00EB2147">
        <w:tc>
          <w:tcPr>
            <w:tcW w:w="3508" w:type="dxa"/>
            <w:vMerge/>
          </w:tcPr>
          <w:p w14:paraId="796EF2A0" w14:textId="77777777" w:rsidR="001838BD" w:rsidRPr="009F6C2E" w:rsidRDefault="001838BD" w:rsidP="00EB2147">
            <w:pPr>
              <w:autoSpaceDE w:val="0"/>
              <w:autoSpaceDN w:val="0"/>
              <w:adjustRightInd w:val="0"/>
              <w:rPr>
                <w:szCs w:val="20"/>
                <w:lang w:val="es-MX" w:eastAsia="es-MX"/>
              </w:rPr>
            </w:pPr>
          </w:p>
        </w:tc>
        <w:tc>
          <w:tcPr>
            <w:tcW w:w="2979" w:type="dxa"/>
          </w:tcPr>
          <w:p w14:paraId="305ED7F7"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418FF1AD" w14:textId="77777777" w:rsidR="001838BD" w:rsidRPr="009F6C2E" w:rsidRDefault="001838BD" w:rsidP="00EB2147">
            <w:pPr>
              <w:rPr>
                <w:szCs w:val="20"/>
              </w:rPr>
            </w:pPr>
            <w:r w:rsidRPr="009F6C2E">
              <w:rPr>
                <w:szCs w:val="20"/>
              </w:rPr>
              <w:t>Cumple al menos con un 90% de A, B, con un 95% en C y D, y con un mínimo del 70% E.</w:t>
            </w:r>
          </w:p>
        </w:tc>
        <w:tc>
          <w:tcPr>
            <w:tcW w:w="2268" w:type="dxa"/>
          </w:tcPr>
          <w:p w14:paraId="4A37569C" w14:textId="77777777" w:rsidR="001838BD" w:rsidRPr="009F6C2E" w:rsidRDefault="001838BD" w:rsidP="00EB2147">
            <w:pPr>
              <w:rPr>
                <w:szCs w:val="20"/>
              </w:rPr>
            </w:pPr>
            <w:r w:rsidRPr="009F6C2E">
              <w:rPr>
                <w:szCs w:val="20"/>
              </w:rPr>
              <w:t>94-85</w:t>
            </w:r>
          </w:p>
        </w:tc>
      </w:tr>
      <w:tr w:rsidR="001838BD" w:rsidRPr="009F6C2E" w14:paraId="59D27A75" w14:textId="77777777" w:rsidTr="00EB2147">
        <w:tc>
          <w:tcPr>
            <w:tcW w:w="3508" w:type="dxa"/>
            <w:vMerge/>
          </w:tcPr>
          <w:p w14:paraId="211853CD" w14:textId="77777777" w:rsidR="001838BD" w:rsidRPr="009F6C2E" w:rsidRDefault="001838BD" w:rsidP="00EB2147">
            <w:pPr>
              <w:autoSpaceDE w:val="0"/>
              <w:autoSpaceDN w:val="0"/>
              <w:adjustRightInd w:val="0"/>
              <w:rPr>
                <w:szCs w:val="20"/>
                <w:lang w:val="es-MX" w:eastAsia="es-MX"/>
              </w:rPr>
            </w:pPr>
          </w:p>
        </w:tc>
        <w:tc>
          <w:tcPr>
            <w:tcW w:w="2979" w:type="dxa"/>
          </w:tcPr>
          <w:p w14:paraId="3D5395F2"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Bueno</w:t>
            </w:r>
          </w:p>
        </w:tc>
        <w:tc>
          <w:tcPr>
            <w:tcW w:w="4820" w:type="dxa"/>
          </w:tcPr>
          <w:p w14:paraId="4AAC40C7" w14:textId="77777777" w:rsidR="001838BD" w:rsidRPr="009F6C2E" w:rsidRDefault="001838BD" w:rsidP="00EB2147">
            <w:pPr>
              <w:rPr>
                <w:szCs w:val="20"/>
              </w:rPr>
            </w:pPr>
            <w:r w:rsidRPr="009F6C2E">
              <w:rPr>
                <w:szCs w:val="20"/>
              </w:rPr>
              <w:t>Cumple al menos con 80% de A y B, por lo menos un 60% de C y D y por lo menos un 50% de E.</w:t>
            </w:r>
          </w:p>
        </w:tc>
        <w:tc>
          <w:tcPr>
            <w:tcW w:w="2268" w:type="dxa"/>
          </w:tcPr>
          <w:p w14:paraId="4D3DE04B" w14:textId="77777777" w:rsidR="001838BD" w:rsidRPr="009F6C2E" w:rsidRDefault="001838BD" w:rsidP="00EB2147">
            <w:pPr>
              <w:rPr>
                <w:szCs w:val="20"/>
              </w:rPr>
            </w:pPr>
            <w:r w:rsidRPr="009F6C2E">
              <w:rPr>
                <w:szCs w:val="20"/>
              </w:rPr>
              <w:t>84-75</w:t>
            </w:r>
          </w:p>
        </w:tc>
      </w:tr>
      <w:tr w:rsidR="001838BD" w:rsidRPr="009F6C2E" w14:paraId="3222F2F2" w14:textId="77777777" w:rsidTr="00EB2147">
        <w:tc>
          <w:tcPr>
            <w:tcW w:w="3508" w:type="dxa"/>
            <w:vMerge/>
          </w:tcPr>
          <w:p w14:paraId="7AB0B2D7" w14:textId="77777777" w:rsidR="001838BD" w:rsidRPr="009F6C2E" w:rsidRDefault="001838BD" w:rsidP="00EB2147">
            <w:pPr>
              <w:autoSpaceDE w:val="0"/>
              <w:autoSpaceDN w:val="0"/>
              <w:adjustRightInd w:val="0"/>
              <w:rPr>
                <w:szCs w:val="20"/>
                <w:lang w:val="es-MX" w:eastAsia="es-MX"/>
              </w:rPr>
            </w:pPr>
          </w:p>
        </w:tc>
        <w:tc>
          <w:tcPr>
            <w:tcW w:w="2979" w:type="dxa"/>
          </w:tcPr>
          <w:p w14:paraId="67C9E83A"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47DED84E" w14:textId="77777777" w:rsidR="001838BD" w:rsidRPr="009F6C2E" w:rsidRDefault="001838BD" w:rsidP="00EB2147">
            <w:pPr>
              <w:rPr>
                <w:szCs w:val="20"/>
              </w:rPr>
            </w:pPr>
            <w:r w:rsidRPr="009F6C2E">
              <w:rPr>
                <w:szCs w:val="20"/>
              </w:rPr>
              <w:t>Cumple al menos con el 70% de A, B, C, D y E.</w:t>
            </w:r>
          </w:p>
        </w:tc>
        <w:tc>
          <w:tcPr>
            <w:tcW w:w="2268" w:type="dxa"/>
          </w:tcPr>
          <w:p w14:paraId="4B1CFD01" w14:textId="77777777" w:rsidR="001838BD" w:rsidRPr="009F6C2E" w:rsidRDefault="001838BD" w:rsidP="00EB2147">
            <w:pPr>
              <w:rPr>
                <w:szCs w:val="20"/>
              </w:rPr>
            </w:pPr>
            <w:r w:rsidRPr="009F6C2E">
              <w:rPr>
                <w:szCs w:val="20"/>
              </w:rPr>
              <w:t>74-70</w:t>
            </w:r>
          </w:p>
        </w:tc>
      </w:tr>
      <w:tr w:rsidR="001838BD" w:rsidRPr="009F6C2E" w14:paraId="67AB5C26" w14:textId="77777777" w:rsidTr="00EB2147">
        <w:tc>
          <w:tcPr>
            <w:tcW w:w="3508" w:type="dxa"/>
          </w:tcPr>
          <w:p w14:paraId="01CEF0C1"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7AF6D07C"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9A923FA" w14:textId="77777777" w:rsidR="001838BD" w:rsidRPr="009F6C2E" w:rsidRDefault="001838BD" w:rsidP="00EB2147">
            <w:pPr>
              <w:rPr>
                <w:szCs w:val="20"/>
              </w:rPr>
            </w:pPr>
            <w:r w:rsidRPr="009F6C2E">
              <w:rPr>
                <w:szCs w:val="20"/>
              </w:rPr>
              <w:t>Cumple con menos del 70% de A, B, C, D y E</w:t>
            </w:r>
          </w:p>
        </w:tc>
        <w:tc>
          <w:tcPr>
            <w:tcW w:w="2268" w:type="dxa"/>
          </w:tcPr>
          <w:p w14:paraId="18D61333" w14:textId="77777777" w:rsidR="001838BD" w:rsidRPr="009F6C2E" w:rsidRDefault="001838BD" w:rsidP="00EB2147">
            <w:pPr>
              <w:rPr>
                <w:szCs w:val="20"/>
              </w:rPr>
            </w:pPr>
            <w:r w:rsidRPr="009F6C2E">
              <w:rPr>
                <w:szCs w:val="20"/>
              </w:rPr>
              <w:t>NA (No Alcanzada)</w:t>
            </w:r>
          </w:p>
        </w:tc>
      </w:tr>
    </w:tbl>
    <w:p w14:paraId="33FB08BA" w14:textId="77777777" w:rsidR="001838BD" w:rsidRPr="009F6C2E" w:rsidRDefault="001838BD" w:rsidP="001838BD">
      <w:pPr>
        <w:autoSpaceDE w:val="0"/>
        <w:autoSpaceDN w:val="0"/>
        <w:adjustRightInd w:val="0"/>
        <w:spacing w:after="80"/>
        <w:rPr>
          <w:b/>
          <w:szCs w:val="20"/>
          <w:lang w:val="es-MX" w:eastAsia="es-MX"/>
        </w:rPr>
      </w:pPr>
    </w:p>
    <w:p w14:paraId="408AA921" w14:textId="77777777" w:rsidR="001838BD" w:rsidRPr="009F6C2E" w:rsidRDefault="001838BD" w:rsidP="001838BD">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1838BD" w:rsidRPr="009F6C2E" w14:paraId="6BBF6A93" w14:textId="77777777" w:rsidTr="00EB2147">
        <w:tc>
          <w:tcPr>
            <w:tcW w:w="3729" w:type="dxa"/>
            <w:vMerge w:val="restart"/>
            <w:vAlign w:val="center"/>
          </w:tcPr>
          <w:p w14:paraId="22871D7F"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3483680E"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03BAF8A"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7CC9FB6C"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1838BD" w:rsidRPr="009F6C2E" w14:paraId="61FC5C0A" w14:textId="77777777" w:rsidTr="00EB2147">
        <w:tc>
          <w:tcPr>
            <w:tcW w:w="3729" w:type="dxa"/>
            <w:vMerge/>
          </w:tcPr>
          <w:p w14:paraId="29686B7C" w14:textId="77777777" w:rsidR="001838BD" w:rsidRPr="009F6C2E" w:rsidRDefault="001838BD" w:rsidP="00EB2147">
            <w:pPr>
              <w:autoSpaceDE w:val="0"/>
              <w:autoSpaceDN w:val="0"/>
              <w:adjustRightInd w:val="0"/>
              <w:rPr>
                <w:szCs w:val="20"/>
                <w:lang w:val="es-MX" w:eastAsia="es-MX"/>
              </w:rPr>
            </w:pPr>
          </w:p>
        </w:tc>
        <w:tc>
          <w:tcPr>
            <w:tcW w:w="1308" w:type="dxa"/>
            <w:vMerge/>
          </w:tcPr>
          <w:p w14:paraId="25F0450C" w14:textId="77777777" w:rsidR="001838BD" w:rsidRPr="009F6C2E" w:rsidRDefault="001838BD" w:rsidP="00EB2147">
            <w:pPr>
              <w:autoSpaceDE w:val="0"/>
              <w:autoSpaceDN w:val="0"/>
              <w:adjustRightInd w:val="0"/>
              <w:rPr>
                <w:szCs w:val="20"/>
                <w:lang w:val="es-MX" w:eastAsia="es-MX"/>
              </w:rPr>
            </w:pPr>
          </w:p>
        </w:tc>
        <w:tc>
          <w:tcPr>
            <w:tcW w:w="540" w:type="dxa"/>
          </w:tcPr>
          <w:p w14:paraId="0D959E67"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A</w:t>
            </w:r>
          </w:p>
        </w:tc>
        <w:tc>
          <w:tcPr>
            <w:tcW w:w="540" w:type="dxa"/>
          </w:tcPr>
          <w:p w14:paraId="3FEA7C02"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B</w:t>
            </w:r>
          </w:p>
        </w:tc>
        <w:tc>
          <w:tcPr>
            <w:tcW w:w="541" w:type="dxa"/>
          </w:tcPr>
          <w:p w14:paraId="21A4211C"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C</w:t>
            </w:r>
          </w:p>
        </w:tc>
        <w:tc>
          <w:tcPr>
            <w:tcW w:w="541" w:type="dxa"/>
          </w:tcPr>
          <w:p w14:paraId="3096F47B"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D</w:t>
            </w:r>
          </w:p>
        </w:tc>
        <w:tc>
          <w:tcPr>
            <w:tcW w:w="540" w:type="dxa"/>
          </w:tcPr>
          <w:p w14:paraId="2A2DED33"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E</w:t>
            </w:r>
          </w:p>
        </w:tc>
        <w:tc>
          <w:tcPr>
            <w:tcW w:w="591" w:type="dxa"/>
          </w:tcPr>
          <w:p w14:paraId="3EF18130"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51F5E91A" w14:textId="77777777" w:rsidR="001838BD" w:rsidRPr="009F6C2E" w:rsidRDefault="001838BD" w:rsidP="00EB2147">
            <w:pPr>
              <w:autoSpaceDE w:val="0"/>
              <w:autoSpaceDN w:val="0"/>
              <w:adjustRightInd w:val="0"/>
              <w:rPr>
                <w:szCs w:val="20"/>
                <w:lang w:val="es-MX" w:eastAsia="es-MX"/>
              </w:rPr>
            </w:pPr>
          </w:p>
        </w:tc>
      </w:tr>
      <w:tr w:rsidR="001838BD" w:rsidRPr="009F6C2E" w14:paraId="045D68A0" w14:textId="77777777" w:rsidTr="00EB2147">
        <w:tc>
          <w:tcPr>
            <w:tcW w:w="3729" w:type="dxa"/>
          </w:tcPr>
          <w:p w14:paraId="2963E46B"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(22)</w:t>
            </w:r>
          </w:p>
        </w:tc>
        <w:tc>
          <w:tcPr>
            <w:tcW w:w="1308" w:type="dxa"/>
          </w:tcPr>
          <w:p w14:paraId="783EAF37"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(23)</w:t>
            </w:r>
          </w:p>
        </w:tc>
        <w:tc>
          <w:tcPr>
            <w:tcW w:w="3293" w:type="dxa"/>
            <w:gridSpan w:val="6"/>
          </w:tcPr>
          <w:p w14:paraId="17D4C2B9"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(24)</w:t>
            </w:r>
          </w:p>
        </w:tc>
        <w:tc>
          <w:tcPr>
            <w:tcW w:w="4961" w:type="dxa"/>
          </w:tcPr>
          <w:p w14:paraId="583F02DB"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(25)</w:t>
            </w:r>
          </w:p>
        </w:tc>
      </w:tr>
      <w:tr w:rsidR="003414AD" w:rsidRPr="009F6C2E" w14:paraId="0261A6F1" w14:textId="77777777" w:rsidTr="00167295">
        <w:tc>
          <w:tcPr>
            <w:tcW w:w="3729" w:type="dxa"/>
          </w:tcPr>
          <w:p w14:paraId="0E83662B" w14:textId="7E1F2106" w:rsidR="003414AD" w:rsidRPr="009F6C2E" w:rsidRDefault="003414AD" w:rsidP="003414AD">
            <w:pPr>
              <w:autoSpaceDE w:val="0"/>
              <w:autoSpaceDN w:val="0"/>
              <w:adjustRightInd w:val="0"/>
              <w:rPr>
                <w:szCs w:val="20"/>
                <w:lang w:val="es-MX" w:eastAsia="es-MX"/>
              </w:rPr>
            </w:pPr>
            <w:r>
              <w:rPr>
                <w:sz w:val="24"/>
                <w:szCs w:val="24"/>
                <w:lang w:val="es-MX" w:eastAsia="es-MX"/>
              </w:rPr>
              <w:t>EF</w:t>
            </w:r>
            <w:r w:rsidR="00205CC0">
              <w:rPr>
                <w:sz w:val="24"/>
                <w:szCs w:val="24"/>
                <w:lang w:val="es-MX" w:eastAsia="es-MX"/>
              </w:rPr>
              <w:t>13</w:t>
            </w:r>
            <w:r>
              <w:rPr>
                <w:sz w:val="24"/>
                <w:szCs w:val="24"/>
                <w:lang w:val="es-MX" w:eastAsia="es-MX"/>
              </w:rPr>
              <w:t>.-</w:t>
            </w:r>
            <w:r w:rsidR="00F42112">
              <w:rPr>
                <w:sz w:val="24"/>
                <w:szCs w:val="24"/>
                <w:lang w:val="es-MX" w:eastAsia="es-MX"/>
              </w:rPr>
              <w:t>Cuadro Sinóptico</w:t>
            </w:r>
          </w:p>
        </w:tc>
        <w:tc>
          <w:tcPr>
            <w:tcW w:w="1308" w:type="dxa"/>
          </w:tcPr>
          <w:p w14:paraId="61F34142" w14:textId="57A5A000" w:rsidR="003414AD" w:rsidRPr="009F6C2E" w:rsidRDefault="003414AD" w:rsidP="003414AD">
            <w:pPr>
              <w:autoSpaceDE w:val="0"/>
              <w:autoSpaceDN w:val="0"/>
              <w:adjustRightInd w:val="0"/>
              <w:jc w:val="center"/>
              <w:rPr>
                <w:szCs w:val="20"/>
                <w:lang w:val="es-MX" w:eastAsia="es-MX"/>
              </w:rPr>
            </w:pPr>
            <w:r>
              <w:rPr>
                <w:sz w:val="24"/>
                <w:szCs w:val="24"/>
                <w:lang w:val="es-MX" w:eastAsia="es-MX"/>
              </w:rPr>
              <w:t>10%</w:t>
            </w:r>
          </w:p>
        </w:tc>
        <w:tc>
          <w:tcPr>
            <w:tcW w:w="540" w:type="dxa"/>
            <w:vAlign w:val="center"/>
          </w:tcPr>
          <w:p w14:paraId="4C1B5F50" w14:textId="07F7FF2A" w:rsidR="003414AD" w:rsidRPr="009F6C2E" w:rsidRDefault="003414AD" w:rsidP="003414AD">
            <w:pPr>
              <w:autoSpaceDE w:val="0"/>
              <w:autoSpaceDN w:val="0"/>
              <w:adjustRightInd w:val="0"/>
              <w:jc w:val="center"/>
              <w:rPr>
                <w:szCs w:val="20"/>
                <w:lang w:val="es-MX" w:eastAsia="es-MX"/>
              </w:rPr>
            </w:pPr>
            <w:r>
              <w:rPr>
                <w:szCs w:val="20"/>
                <w:lang w:val="es-MX" w:eastAsia="es-MX"/>
              </w:rPr>
              <w:t>2%</w:t>
            </w:r>
          </w:p>
        </w:tc>
        <w:tc>
          <w:tcPr>
            <w:tcW w:w="540" w:type="dxa"/>
            <w:vAlign w:val="center"/>
          </w:tcPr>
          <w:p w14:paraId="51244DD6" w14:textId="50049598" w:rsidR="003414AD" w:rsidRPr="009F6C2E" w:rsidRDefault="003414AD" w:rsidP="003414AD">
            <w:pPr>
              <w:autoSpaceDE w:val="0"/>
              <w:autoSpaceDN w:val="0"/>
              <w:adjustRightInd w:val="0"/>
              <w:jc w:val="center"/>
              <w:rPr>
                <w:szCs w:val="20"/>
                <w:lang w:val="es-MX" w:eastAsia="es-MX"/>
              </w:rPr>
            </w:pPr>
            <w:r>
              <w:rPr>
                <w:szCs w:val="20"/>
                <w:lang w:val="es-MX" w:eastAsia="es-MX"/>
              </w:rPr>
              <w:t>1%</w:t>
            </w:r>
          </w:p>
        </w:tc>
        <w:tc>
          <w:tcPr>
            <w:tcW w:w="541" w:type="dxa"/>
            <w:vAlign w:val="center"/>
          </w:tcPr>
          <w:p w14:paraId="78CAF968" w14:textId="5AEBCFEB" w:rsidR="003414AD" w:rsidRPr="009F6C2E" w:rsidRDefault="003414AD" w:rsidP="003414AD">
            <w:pPr>
              <w:autoSpaceDE w:val="0"/>
              <w:autoSpaceDN w:val="0"/>
              <w:adjustRightInd w:val="0"/>
              <w:jc w:val="center"/>
              <w:rPr>
                <w:szCs w:val="20"/>
                <w:lang w:val="es-MX" w:eastAsia="es-MX"/>
              </w:rPr>
            </w:pPr>
            <w:r>
              <w:rPr>
                <w:szCs w:val="20"/>
                <w:lang w:val="es-MX" w:eastAsia="es-MX"/>
              </w:rPr>
              <w:t>1%</w:t>
            </w:r>
          </w:p>
        </w:tc>
        <w:tc>
          <w:tcPr>
            <w:tcW w:w="541" w:type="dxa"/>
            <w:vAlign w:val="center"/>
          </w:tcPr>
          <w:p w14:paraId="1DCF15DA" w14:textId="23945333" w:rsidR="003414AD" w:rsidRPr="009F6C2E" w:rsidRDefault="003414AD" w:rsidP="003414AD">
            <w:pPr>
              <w:autoSpaceDE w:val="0"/>
              <w:autoSpaceDN w:val="0"/>
              <w:adjustRightInd w:val="0"/>
              <w:jc w:val="center"/>
              <w:rPr>
                <w:szCs w:val="20"/>
                <w:lang w:val="es-MX" w:eastAsia="es-MX"/>
              </w:rPr>
            </w:pPr>
            <w:r>
              <w:rPr>
                <w:szCs w:val="20"/>
                <w:lang w:val="es-MX" w:eastAsia="es-MX"/>
              </w:rPr>
              <w:t>1%</w:t>
            </w:r>
          </w:p>
        </w:tc>
        <w:tc>
          <w:tcPr>
            <w:tcW w:w="540" w:type="dxa"/>
            <w:vAlign w:val="center"/>
          </w:tcPr>
          <w:p w14:paraId="2C860478" w14:textId="0C48836D" w:rsidR="003414AD" w:rsidRPr="009F6C2E" w:rsidRDefault="003414AD" w:rsidP="003414AD">
            <w:pPr>
              <w:autoSpaceDE w:val="0"/>
              <w:autoSpaceDN w:val="0"/>
              <w:adjustRightInd w:val="0"/>
              <w:jc w:val="center"/>
              <w:rPr>
                <w:szCs w:val="20"/>
                <w:lang w:val="es-MX" w:eastAsia="es-MX"/>
              </w:rPr>
            </w:pPr>
            <w:r>
              <w:rPr>
                <w:szCs w:val="20"/>
                <w:lang w:val="es-MX" w:eastAsia="es-MX"/>
              </w:rPr>
              <w:t>1%</w:t>
            </w:r>
          </w:p>
        </w:tc>
        <w:tc>
          <w:tcPr>
            <w:tcW w:w="591" w:type="dxa"/>
            <w:vAlign w:val="center"/>
          </w:tcPr>
          <w:p w14:paraId="2C6632E2" w14:textId="54E6B367" w:rsidR="003414AD" w:rsidRPr="009F6C2E" w:rsidRDefault="003414AD" w:rsidP="003414AD">
            <w:pPr>
              <w:autoSpaceDE w:val="0"/>
              <w:autoSpaceDN w:val="0"/>
              <w:adjustRightInd w:val="0"/>
              <w:jc w:val="center"/>
              <w:rPr>
                <w:szCs w:val="20"/>
                <w:lang w:val="es-MX" w:eastAsia="es-MX"/>
              </w:rPr>
            </w:pPr>
            <w:r>
              <w:rPr>
                <w:szCs w:val="20"/>
                <w:lang w:val="es-MX" w:eastAsia="es-MX"/>
              </w:rPr>
              <w:t>4%</w:t>
            </w:r>
          </w:p>
        </w:tc>
        <w:tc>
          <w:tcPr>
            <w:tcW w:w="4961" w:type="dxa"/>
          </w:tcPr>
          <w:p w14:paraId="67BABFEC" w14:textId="317D6936" w:rsidR="003414AD" w:rsidRPr="009F6C2E" w:rsidRDefault="003414AD" w:rsidP="003414AD">
            <w:pPr>
              <w:autoSpaceDE w:val="0"/>
              <w:autoSpaceDN w:val="0"/>
              <w:adjustRightInd w:val="0"/>
              <w:rPr>
                <w:szCs w:val="20"/>
                <w:lang w:val="es-MX" w:eastAsia="es-MX"/>
              </w:rPr>
            </w:pPr>
            <w:r>
              <w:rPr>
                <w:szCs w:val="20"/>
                <w:lang w:val="es-MX" w:eastAsia="es-MX"/>
              </w:rPr>
              <w:t>Se evalúa en base a la rúbrica correspondiente.</w:t>
            </w:r>
          </w:p>
        </w:tc>
      </w:tr>
      <w:tr w:rsidR="003414AD" w:rsidRPr="009F6C2E" w14:paraId="6080AEC1" w14:textId="77777777" w:rsidTr="00167295">
        <w:tc>
          <w:tcPr>
            <w:tcW w:w="3729" w:type="dxa"/>
          </w:tcPr>
          <w:p w14:paraId="774E15BB" w14:textId="1ADA74E8" w:rsidR="003414AD" w:rsidRPr="009F6C2E" w:rsidRDefault="003414AD" w:rsidP="003414AD">
            <w:pPr>
              <w:autoSpaceDE w:val="0"/>
              <w:autoSpaceDN w:val="0"/>
              <w:adjustRightInd w:val="0"/>
              <w:rPr>
                <w:szCs w:val="20"/>
                <w:lang w:val="es-MX" w:eastAsia="es-MX"/>
              </w:rPr>
            </w:pPr>
            <w:r>
              <w:rPr>
                <w:sz w:val="24"/>
                <w:szCs w:val="24"/>
                <w:lang w:val="es-MX" w:eastAsia="es-MX"/>
              </w:rPr>
              <w:t>EF</w:t>
            </w:r>
            <w:r w:rsidR="00205CC0">
              <w:rPr>
                <w:sz w:val="24"/>
                <w:szCs w:val="24"/>
                <w:lang w:val="es-MX" w:eastAsia="es-MX"/>
              </w:rPr>
              <w:t>14</w:t>
            </w:r>
            <w:r>
              <w:rPr>
                <w:sz w:val="24"/>
                <w:szCs w:val="24"/>
                <w:lang w:val="es-MX" w:eastAsia="es-MX"/>
              </w:rPr>
              <w:t>.-</w:t>
            </w:r>
            <w:r w:rsidR="00F42112">
              <w:rPr>
                <w:sz w:val="24"/>
                <w:szCs w:val="24"/>
                <w:lang w:val="es-MX" w:eastAsia="es-MX"/>
              </w:rPr>
              <w:t>tabla comparativa</w:t>
            </w:r>
          </w:p>
        </w:tc>
        <w:tc>
          <w:tcPr>
            <w:tcW w:w="1308" w:type="dxa"/>
          </w:tcPr>
          <w:p w14:paraId="09A4B142" w14:textId="524F0849" w:rsidR="003414AD" w:rsidRPr="009F6C2E" w:rsidRDefault="003414AD" w:rsidP="003414AD">
            <w:pPr>
              <w:autoSpaceDE w:val="0"/>
              <w:autoSpaceDN w:val="0"/>
              <w:adjustRightInd w:val="0"/>
              <w:jc w:val="center"/>
              <w:rPr>
                <w:szCs w:val="20"/>
                <w:lang w:val="es-MX" w:eastAsia="es-MX"/>
              </w:rPr>
            </w:pPr>
            <w:r>
              <w:rPr>
                <w:sz w:val="24"/>
                <w:szCs w:val="24"/>
                <w:lang w:val="es-MX" w:eastAsia="es-MX"/>
              </w:rPr>
              <w:t>25%</w:t>
            </w:r>
          </w:p>
        </w:tc>
        <w:tc>
          <w:tcPr>
            <w:tcW w:w="540" w:type="dxa"/>
            <w:vAlign w:val="center"/>
          </w:tcPr>
          <w:p w14:paraId="0E30E102" w14:textId="3CFDB069" w:rsidR="003414AD" w:rsidRPr="009F6C2E" w:rsidRDefault="003414AD" w:rsidP="003414AD">
            <w:pPr>
              <w:autoSpaceDE w:val="0"/>
              <w:autoSpaceDN w:val="0"/>
              <w:adjustRightInd w:val="0"/>
              <w:jc w:val="center"/>
              <w:rPr>
                <w:szCs w:val="20"/>
                <w:lang w:val="es-MX" w:eastAsia="es-MX"/>
              </w:rPr>
            </w:pPr>
            <w:r>
              <w:rPr>
                <w:szCs w:val="20"/>
                <w:lang w:val="es-MX" w:eastAsia="es-MX"/>
              </w:rPr>
              <w:t>5%</w:t>
            </w:r>
          </w:p>
        </w:tc>
        <w:tc>
          <w:tcPr>
            <w:tcW w:w="540" w:type="dxa"/>
            <w:vAlign w:val="center"/>
          </w:tcPr>
          <w:p w14:paraId="0434CDC4" w14:textId="6B658874" w:rsidR="003414AD" w:rsidRPr="009F6C2E" w:rsidRDefault="003414AD" w:rsidP="003414AD">
            <w:pPr>
              <w:autoSpaceDE w:val="0"/>
              <w:autoSpaceDN w:val="0"/>
              <w:adjustRightInd w:val="0"/>
              <w:jc w:val="center"/>
              <w:rPr>
                <w:szCs w:val="20"/>
                <w:lang w:val="es-MX" w:eastAsia="es-MX"/>
              </w:rPr>
            </w:pPr>
            <w:r>
              <w:rPr>
                <w:szCs w:val="20"/>
                <w:lang w:val="es-MX" w:eastAsia="es-MX"/>
              </w:rPr>
              <w:t>2.5%</w:t>
            </w:r>
          </w:p>
        </w:tc>
        <w:tc>
          <w:tcPr>
            <w:tcW w:w="541" w:type="dxa"/>
            <w:vAlign w:val="center"/>
          </w:tcPr>
          <w:p w14:paraId="78C688FA" w14:textId="3130C1F4" w:rsidR="003414AD" w:rsidRPr="009F6C2E" w:rsidRDefault="003414AD" w:rsidP="003414AD">
            <w:pPr>
              <w:autoSpaceDE w:val="0"/>
              <w:autoSpaceDN w:val="0"/>
              <w:adjustRightInd w:val="0"/>
              <w:jc w:val="center"/>
              <w:rPr>
                <w:szCs w:val="20"/>
                <w:lang w:val="es-MX" w:eastAsia="es-MX"/>
              </w:rPr>
            </w:pPr>
            <w:r>
              <w:rPr>
                <w:szCs w:val="20"/>
                <w:lang w:val="es-MX" w:eastAsia="es-MX"/>
              </w:rPr>
              <w:t>2.5%</w:t>
            </w:r>
          </w:p>
        </w:tc>
        <w:tc>
          <w:tcPr>
            <w:tcW w:w="541" w:type="dxa"/>
            <w:vAlign w:val="center"/>
          </w:tcPr>
          <w:p w14:paraId="7381E889" w14:textId="368D7233" w:rsidR="003414AD" w:rsidRPr="009F6C2E" w:rsidRDefault="003414AD" w:rsidP="003414AD">
            <w:pPr>
              <w:autoSpaceDE w:val="0"/>
              <w:autoSpaceDN w:val="0"/>
              <w:adjustRightInd w:val="0"/>
              <w:jc w:val="center"/>
              <w:rPr>
                <w:szCs w:val="20"/>
                <w:lang w:val="es-MX" w:eastAsia="es-MX"/>
              </w:rPr>
            </w:pPr>
            <w:r>
              <w:rPr>
                <w:szCs w:val="20"/>
                <w:lang w:val="es-MX" w:eastAsia="es-MX"/>
              </w:rPr>
              <w:t>2.5</w:t>
            </w:r>
          </w:p>
        </w:tc>
        <w:tc>
          <w:tcPr>
            <w:tcW w:w="540" w:type="dxa"/>
            <w:vAlign w:val="center"/>
          </w:tcPr>
          <w:p w14:paraId="59C2CA93" w14:textId="6B62F015" w:rsidR="003414AD" w:rsidRPr="009F6C2E" w:rsidRDefault="003414AD" w:rsidP="003414AD">
            <w:pPr>
              <w:autoSpaceDE w:val="0"/>
              <w:autoSpaceDN w:val="0"/>
              <w:adjustRightInd w:val="0"/>
              <w:jc w:val="center"/>
              <w:rPr>
                <w:szCs w:val="20"/>
                <w:lang w:val="es-MX" w:eastAsia="es-MX"/>
              </w:rPr>
            </w:pPr>
            <w:r>
              <w:rPr>
                <w:szCs w:val="20"/>
                <w:lang w:val="es-MX" w:eastAsia="es-MX"/>
              </w:rPr>
              <w:t>2.5%</w:t>
            </w:r>
          </w:p>
        </w:tc>
        <w:tc>
          <w:tcPr>
            <w:tcW w:w="591" w:type="dxa"/>
            <w:vAlign w:val="center"/>
          </w:tcPr>
          <w:p w14:paraId="20E25E84" w14:textId="4DA14280" w:rsidR="003414AD" w:rsidRPr="009F6C2E" w:rsidRDefault="003414AD" w:rsidP="003414AD">
            <w:pPr>
              <w:autoSpaceDE w:val="0"/>
              <w:autoSpaceDN w:val="0"/>
              <w:adjustRightInd w:val="0"/>
              <w:jc w:val="center"/>
              <w:rPr>
                <w:szCs w:val="20"/>
                <w:lang w:val="es-MX" w:eastAsia="es-MX"/>
              </w:rPr>
            </w:pPr>
            <w:r>
              <w:rPr>
                <w:szCs w:val="20"/>
                <w:lang w:val="es-MX" w:eastAsia="es-MX"/>
              </w:rPr>
              <w:t>10%</w:t>
            </w:r>
          </w:p>
        </w:tc>
        <w:tc>
          <w:tcPr>
            <w:tcW w:w="4961" w:type="dxa"/>
          </w:tcPr>
          <w:p w14:paraId="2750C41F" w14:textId="3E80FF7E" w:rsidR="003414AD" w:rsidRPr="009F6C2E" w:rsidRDefault="003414AD" w:rsidP="003414AD">
            <w:pPr>
              <w:autoSpaceDE w:val="0"/>
              <w:autoSpaceDN w:val="0"/>
              <w:adjustRightInd w:val="0"/>
              <w:rPr>
                <w:szCs w:val="20"/>
                <w:lang w:val="es-MX" w:eastAsia="es-MX"/>
              </w:rPr>
            </w:pPr>
            <w:r>
              <w:rPr>
                <w:szCs w:val="20"/>
                <w:lang w:val="es-MX" w:eastAsia="es-MX"/>
              </w:rPr>
              <w:t>Se evalúa conforme a la lista de cotejo.</w:t>
            </w:r>
          </w:p>
        </w:tc>
      </w:tr>
      <w:tr w:rsidR="003414AD" w:rsidRPr="009F6C2E" w14:paraId="273C4425" w14:textId="77777777" w:rsidTr="00167295">
        <w:tc>
          <w:tcPr>
            <w:tcW w:w="3729" w:type="dxa"/>
          </w:tcPr>
          <w:p w14:paraId="43BD059E" w14:textId="5BF78DF7" w:rsidR="003414AD" w:rsidRPr="009F6C2E" w:rsidRDefault="003414AD" w:rsidP="003414AD">
            <w:pPr>
              <w:autoSpaceDE w:val="0"/>
              <w:autoSpaceDN w:val="0"/>
              <w:adjustRightInd w:val="0"/>
              <w:rPr>
                <w:szCs w:val="20"/>
                <w:lang w:val="es-MX" w:eastAsia="es-MX"/>
              </w:rPr>
            </w:pPr>
            <w:r>
              <w:rPr>
                <w:sz w:val="24"/>
                <w:szCs w:val="24"/>
                <w:lang w:val="es-MX" w:eastAsia="es-MX"/>
              </w:rPr>
              <w:t>EF</w:t>
            </w:r>
            <w:r w:rsidR="00205CC0">
              <w:rPr>
                <w:sz w:val="24"/>
                <w:szCs w:val="24"/>
                <w:lang w:val="es-MX" w:eastAsia="es-MX"/>
              </w:rPr>
              <w:t>15</w:t>
            </w:r>
            <w:r>
              <w:rPr>
                <w:sz w:val="24"/>
                <w:szCs w:val="24"/>
                <w:lang w:val="es-MX" w:eastAsia="es-MX"/>
              </w:rPr>
              <w:t>.-</w:t>
            </w:r>
            <w:r w:rsidR="00B14A77">
              <w:rPr>
                <w:sz w:val="24"/>
                <w:szCs w:val="24"/>
                <w:lang w:val="es-MX" w:eastAsia="es-MX"/>
              </w:rPr>
              <w:t>reporte</w:t>
            </w:r>
            <w:r w:rsidR="00F42112">
              <w:rPr>
                <w:sz w:val="24"/>
                <w:szCs w:val="24"/>
                <w:lang w:val="es-MX" w:eastAsia="es-MX"/>
              </w:rPr>
              <w:t xml:space="preserve"> de prácticas</w:t>
            </w:r>
          </w:p>
        </w:tc>
        <w:tc>
          <w:tcPr>
            <w:tcW w:w="1308" w:type="dxa"/>
          </w:tcPr>
          <w:p w14:paraId="458D60A1" w14:textId="5CE757AB" w:rsidR="003414AD" w:rsidRPr="009F6C2E" w:rsidRDefault="003414AD" w:rsidP="003414AD">
            <w:pPr>
              <w:autoSpaceDE w:val="0"/>
              <w:autoSpaceDN w:val="0"/>
              <w:adjustRightInd w:val="0"/>
              <w:jc w:val="center"/>
              <w:rPr>
                <w:szCs w:val="20"/>
                <w:lang w:val="es-MX" w:eastAsia="es-MX"/>
              </w:rPr>
            </w:pPr>
            <w:r>
              <w:rPr>
                <w:sz w:val="24"/>
                <w:szCs w:val="24"/>
                <w:lang w:val="es-MX" w:eastAsia="es-MX"/>
              </w:rPr>
              <w:t>30%</w:t>
            </w:r>
          </w:p>
        </w:tc>
        <w:tc>
          <w:tcPr>
            <w:tcW w:w="540" w:type="dxa"/>
            <w:vAlign w:val="center"/>
          </w:tcPr>
          <w:p w14:paraId="5BC0DF59" w14:textId="321B2093" w:rsidR="003414AD" w:rsidRPr="009F6C2E" w:rsidRDefault="003414AD" w:rsidP="003414AD">
            <w:pPr>
              <w:autoSpaceDE w:val="0"/>
              <w:autoSpaceDN w:val="0"/>
              <w:adjustRightInd w:val="0"/>
              <w:jc w:val="center"/>
              <w:rPr>
                <w:szCs w:val="20"/>
                <w:lang w:val="es-MX" w:eastAsia="es-MX"/>
              </w:rPr>
            </w:pPr>
            <w:r>
              <w:rPr>
                <w:szCs w:val="20"/>
                <w:lang w:val="es-MX" w:eastAsia="es-MX"/>
              </w:rPr>
              <w:t>6%</w:t>
            </w:r>
          </w:p>
        </w:tc>
        <w:tc>
          <w:tcPr>
            <w:tcW w:w="540" w:type="dxa"/>
            <w:vAlign w:val="center"/>
          </w:tcPr>
          <w:p w14:paraId="11453187" w14:textId="55BD7EFE" w:rsidR="003414AD" w:rsidRPr="009F6C2E" w:rsidRDefault="003414AD" w:rsidP="003414AD">
            <w:pPr>
              <w:autoSpaceDE w:val="0"/>
              <w:autoSpaceDN w:val="0"/>
              <w:adjustRightInd w:val="0"/>
              <w:jc w:val="center"/>
              <w:rPr>
                <w:szCs w:val="20"/>
                <w:lang w:val="es-MX" w:eastAsia="es-MX"/>
              </w:rPr>
            </w:pPr>
            <w:r>
              <w:rPr>
                <w:szCs w:val="20"/>
                <w:lang w:val="es-MX" w:eastAsia="es-MX"/>
              </w:rPr>
              <w:t>3%</w:t>
            </w:r>
          </w:p>
        </w:tc>
        <w:tc>
          <w:tcPr>
            <w:tcW w:w="541" w:type="dxa"/>
            <w:vAlign w:val="center"/>
          </w:tcPr>
          <w:p w14:paraId="2689B381" w14:textId="61BDBD13" w:rsidR="003414AD" w:rsidRPr="009F6C2E" w:rsidRDefault="003414AD" w:rsidP="003414AD">
            <w:pPr>
              <w:autoSpaceDE w:val="0"/>
              <w:autoSpaceDN w:val="0"/>
              <w:adjustRightInd w:val="0"/>
              <w:jc w:val="center"/>
              <w:rPr>
                <w:szCs w:val="20"/>
                <w:lang w:val="es-MX" w:eastAsia="es-MX"/>
              </w:rPr>
            </w:pPr>
            <w:r>
              <w:rPr>
                <w:szCs w:val="20"/>
                <w:lang w:val="es-MX" w:eastAsia="es-MX"/>
              </w:rPr>
              <w:t>3%</w:t>
            </w:r>
          </w:p>
        </w:tc>
        <w:tc>
          <w:tcPr>
            <w:tcW w:w="541" w:type="dxa"/>
            <w:vAlign w:val="center"/>
          </w:tcPr>
          <w:p w14:paraId="0BB81CD4" w14:textId="470B63D5" w:rsidR="003414AD" w:rsidRPr="009F6C2E" w:rsidRDefault="003414AD" w:rsidP="003414AD">
            <w:pPr>
              <w:autoSpaceDE w:val="0"/>
              <w:autoSpaceDN w:val="0"/>
              <w:adjustRightInd w:val="0"/>
              <w:jc w:val="center"/>
              <w:rPr>
                <w:szCs w:val="20"/>
                <w:lang w:val="es-MX" w:eastAsia="es-MX"/>
              </w:rPr>
            </w:pPr>
            <w:r>
              <w:rPr>
                <w:szCs w:val="20"/>
                <w:lang w:val="es-MX" w:eastAsia="es-MX"/>
              </w:rPr>
              <w:t>3%</w:t>
            </w:r>
          </w:p>
        </w:tc>
        <w:tc>
          <w:tcPr>
            <w:tcW w:w="540" w:type="dxa"/>
            <w:vAlign w:val="center"/>
          </w:tcPr>
          <w:p w14:paraId="3136B700" w14:textId="1B01CBBB" w:rsidR="003414AD" w:rsidRPr="009F6C2E" w:rsidRDefault="003414AD" w:rsidP="003414AD">
            <w:pPr>
              <w:autoSpaceDE w:val="0"/>
              <w:autoSpaceDN w:val="0"/>
              <w:adjustRightInd w:val="0"/>
              <w:jc w:val="center"/>
              <w:rPr>
                <w:szCs w:val="20"/>
                <w:lang w:val="es-MX" w:eastAsia="es-MX"/>
              </w:rPr>
            </w:pPr>
            <w:r>
              <w:rPr>
                <w:szCs w:val="20"/>
                <w:lang w:val="es-MX" w:eastAsia="es-MX"/>
              </w:rPr>
              <w:t>3%</w:t>
            </w:r>
          </w:p>
        </w:tc>
        <w:tc>
          <w:tcPr>
            <w:tcW w:w="591" w:type="dxa"/>
            <w:vAlign w:val="center"/>
          </w:tcPr>
          <w:p w14:paraId="1B174781" w14:textId="2EF1873F" w:rsidR="003414AD" w:rsidRPr="009F6C2E" w:rsidRDefault="003414AD" w:rsidP="003414AD">
            <w:pPr>
              <w:autoSpaceDE w:val="0"/>
              <w:autoSpaceDN w:val="0"/>
              <w:adjustRightInd w:val="0"/>
              <w:jc w:val="center"/>
              <w:rPr>
                <w:szCs w:val="20"/>
                <w:lang w:val="es-MX" w:eastAsia="es-MX"/>
              </w:rPr>
            </w:pPr>
            <w:r>
              <w:rPr>
                <w:szCs w:val="20"/>
                <w:lang w:val="es-MX" w:eastAsia="es-MX"/>
              </w:rPr>
              <w:t>12%</w:t>
            </w:r>
          </w:p>
        </w:tc>
        <w:tc>
          <w:tcPr>
            <w:tcW w:w="4961" w:type="dxa"/>
          </w:tcPr>
          <w:p w14:paraId="671EE4CC" w14:textId="02DE4C37" w:rsidR="003414AD" w:rsidRPr="009F6C2E" w:rsidRDefault="003414AD" w:rsidP="003414AD">
            <w:pPr>
              <w:rPr>
                <w:szCs w:val="20"/>
                <w:lang w:val="es-MX" w:eastAsia="es-MX"/>
              </w:rPr>
            </w:pPr>
            <w:r>
              <w:rPr>
                <w:szCs w:val="20"/>
                <w:lang w:val="es-MX" w:eastAsia="es-MX"/>
              </w:rPr>
              <w:t>Se evalúa conforme a la lista de cotejo.</w:t>
            </w:r>
          </w:p>
        </w:tc>
      </w:tr>
      <w:tr w:rsidR="003414AD" w:rsidRPr="009F6C2E" w14:paraId="2D21CEF0" w14:textId="77777777" w:rsidTr="00167295">
        <w:tc>
          <w:tcPr>
            <w:tcW w:w="3729" w:type="dxa"/>
          </w:tcPr>
          <w:p w14:paraId="1B4B6982" w14:textId="34301CD3" w:rsidR="003414AD" w:rsidRDefault="00205CC0" w:rsidP="003414AD">
            <w:pPr>
              <w:autoSpaceDE w:val="0"/>
              <w:autoSpaceDN w:val="0"/>
              <w:adjustRightInd w:val="0"/>
              <w:rPr>
                <w:szCs w:val="20"/>
                <w:lang w:val="es-MX" w:eastAsia="es-MX"/>
              </w:rPr>
            </w:pPr>
            <w:r>
              <w:rPr>
                <w:sz w:val="24"/>
                <w:szCs w:val="24"/>
                <w:lang w:val="es-MX" w:eastAsia="es-MX"/>
              </w:rPr>
              <w:t>EF16</w:t>
            </w:r>
            <w:r w:rsidR="003414AD">
              <w:rPr>
                <w:sz w:val="24"/>
                <w:szCs w:val="24"/>
                <w:lang w:val="es-MX" w:eastAsia="es-MX"/>
              </w:rPr>
              <w:t>Examen</w:t>
            </w:r>
          </w:p>
        </w:tc>
        <w:tc>
          <w:tcPr>
            <w:tcW w:w="1308" w:type="dxa"/>
          </w:tcPr>
          <w:p w14:paraId="371B72CC" w14:textId="1E87A5CE" w:rsidR="003414AD" w:rsidRPr="009F6C2E" w:rsidRDefault="003414AD" w:rsidP="003414AD">
            <w:pPr>
              <w:autoSpaceDE w:val="0"/>
              <w:autoSpaceDN w:val="0"/>
              <w:adjustRightInd w:val="0"/>
              <w:jc w:val="center"/>
              <w:rPr>
                <w:szCs w:val="20"/>
                <w:lang w:val="es-MX" w:eastAsia="es-MX"/>
              </w:rPr>
            </w:pPr>
            <w:r>
              <w:rPr>
                <w:sz w:val="24"/>
                <w:szCs w:val="24"/>
                <w:lang w:val="es-MX" w:eastAsia="es-MX"/>
              </w:rPr>
              <w:t>35%</w:t>
            </w:r>
          </w:p>
        </w:tc>
        <w:tc>
          <w:tcPr>
            <w:tcW w:w="540" w:type="dxa"/>
            <w:vAlign w:val="center"/>
          </w:tcPr>
          <w:p w14:paraId="330FDC65" w14:textId="54F0857C" w:rsidR="003414AD" w:rsidRPr="009F6C2E" w:rsidRDefault="003414AD" w:rsidP="003414AD">
            <w:pPr>
              <w:autoSpaceDE w:val="0"/>
              <w:autoSpaceDN w:val="0"/>
              <w:adjustRightInd w:val="0"/>
              <w:jc w:val="center"/>
              <w:rPr>
                <w:szCs w:val="20"/>
                <w:lang w:val="es-MX" w:eastAsia="es-MX"/>
              </w:rPr>
            </w:pPr>
            <w:r>
              <w:rPr>
                <w:szCs w:val="20"/>
                <w:lang w:val="es-MX" w:eastAsia="es-MX"/>
              </w:rPr>
              <w:t>7%</w:t>
            </w:r>
          </w:p>
        </w:tc>
        <w:tc>
          <w:tcPr>
            <w:tcW w:w="540" w:type="dxa"/>
            <w:vAlign w:val="center"/>
          </w:tcPr>
          <w:p w14:paraId="0286D1D5" w14:textId="2A3DC1FC" w:rsidR="003414AD" w:rsidRPr="009F6C2E" w:rsidRDefault="003414AD" w:rsidP="003414AD">
            <w:pPr>
              <w:autoSpaceDE w:val="0"/>
              <w:autoSpaceDN w:val="0"/>
              <w:adjustRightInd w:val="0"/>
              <w:jc w:val="center"/>
              <w:rPr>
                <w:szCs w:val="20"/>
                <w:lang w:val="es-MX" w:eastAsia="es-MX"/>
              </w:rPr>
            </w:pPr>
            <w:r>
              <w:rPr>
                <w:szCs w:val="20"/>
                <w:lang w:val="es-MX" w:eastAsia="es-MX"/>
              </w:rPr>
              <w:t>3.5%</w:t>
            </w:r>
          </w:p>
        </w:tc>
        <w:tc>
          <w:tcPr>
            <w:tcW w:w="541" w:type="dxa"/>
            <w:vAlign w:val="center"/>
          </w:tcPr>
          <w:p w14:paraId="092C8244" w14:textId="1E47B585" w:rsidR="003414AD" w:rsidRPr="009F6C2E" w:rsidRDefault="003414AD" w:rsidP="003414AD">
            <w:pPr>
              <w:autoSpaceDE w:val="0"/>
              <w:autoSpaceDN w:val="0"/>
              <w:adjustRightInd w:val="0"/>
              <w:jc w:val="center"/>
              <w:rPr>
                <w:szCs w:val="20"/>
                <w:lang w:val="es-MX" w:eastAsia="es-MX"/>
              </w:rPr>
            </w:pPr>
            <w:r>
              <w:rPr>
                <w:szCs w:val="20"/>
                <w:lang w:val="es-MX" w:eastAsia="es-MX"/>
              </w:rPr>
              <w:t>3.5%</w:t>
            </w:r>
          </w:p>
        </w:tc>
        <w:tc>
          <w:tcPr>
            <w:tcW w:w="541" w:type="dxa"/>
            <w:vAlign w:val="center"/>
          </w:tcPr>
          <w:p w14:paraId="0B8E32CA" w14:textId="400B620B" w:rsidR="003414AD" w:rsidRPr="009F6C2E" w:rsidRDefault="003414AD" w:rsidP="003414AD">
            <w:pPr>
              <w:autoSpaceDE w:val="0"/>
              <w:autoSpaceDN w:val="0"/>
              <w:adjustRightInd w:val="0"/>
              <w:jc w:val="center"/>
              <w:rPr>
                <w:szCs w:val="20"/>
                <w:lang w:val="es-MX" w:eastAsia="es-MX"/>
              </w:rPr>
            </w:pPr>
            <w:r>
              <w:rPr>
                <w:szCs w:val="20"/>
                <w:lang w:val="es-MX" w:eastAsia="es-MX"/>
              </w:rPr>
              <w:t>3.5%</w:t>
            </w:r>
          </w:p>
        </w:tc>
        <w:tc>
          <w:tcPr>
            <w:tcW w:w="540" w:type="dxa"/>
            <w:vAlign w:val="center"/>
          </w:tcPr>
          <w:p w14:paraId="693F2FCF" w14:textId="0FBD18B7" w:rsidR="003414AD" w:rsidRPr="009F6C2E" w:rsidRDefault="003414AD" w:rsidP="003414AD">
            <w:pPr>
              <w:autoSpaceDE w:val="0"/>
              <w:autoSpaceDN w:val="0"/>
              <w:adjustRightInd w:val="0"/>
              <w:jc w:val="center"/>
              <w:rPr>
                <w:szCs w:val="20"/>
                <w:lang w:val="es-MX" w:eastAsia="es-MX"/>
              </w:rPr>
            </w:pPr>
            <w:r>
              <w:rPr>
                <w:szCs w:val="20"/>
                <w:lang w:val="es-MX" w:eastAsia="es-MX"/>
              </w:rPr>
              <w:t>3.5%</w:t>
            </w:r>
          </w:p>
        </w:tc>
        <w:tc>
          <w:tcPr>
            <w:tcW w:w="591" w:type="dxa"/>
            <w:vAlign w:val="center"/>
          </w:tcPr>
          <w:p w14:paraId="381A113D" w14:textId="6469DA5A" w:rsidR="003414AD" w:rsidRPr="009F6C2E" w:rsidRDefault="003414AD" w:rsidP="003414AD">
            <w:pPr>
              <w:autoSpaceDE w:val="0"/>
              <w:autoSpaceDN w:val="0"/>
              <w:adjustRightInd w:val="0"/>
              <w:jc w:val="center"/>
              <w:rPr>
                <w:szCs w:val="20"/>
                <w:lang w:val="es-MX" w:eastAsia="es-MX"/>
              </w:rPr>
            </w:pPr>
            <w:r>
              <w:rPr>
                <w:szCs w:val="20"/>
                <w:lang w:val="es-MX" w:eastAsia="es-MX"/>
              </w:rPr>
              <w:t>14%</w:t>
            </w:r>
          </w:p>
        </w:tc>
        <w:tc>
          <w:tcPr>
            <w:tcW w:w="4961" w:type="dxa"/>
          </w:tcPr>
          <w:p w14:paraId="5B141977" w14:textId="7131D087" w:rsidR="003414AD" w:rsidRPr="009F6C2E" w:rsidRDefault="00C92547" w:rsidP="00C92547">
            <w:pPr>
              <w:ind w:left="0" w:firstLine="0"/>
              <w:rPr>
                <w:szCs w:val="20"/>
                <w:lang w:val="es-MX" w:eastAsia="es-MX"/>
              </w:rPr>
            </w:pPr>
            <w:r>
              <w:rPr>
                <w:szCs w:val="20"/>
                <w:lang w:val="es-MX" w:eastAsia="es-MX"/>
              </w:rPr>
              <w:t xml:space="preserve">Lista de </w:t>
            </w:r>
            <w:proofErr w:type="spellStart"/>
            <w:r>
              <w:rPr>
                <w:szCs w:val="20"/>
                <w:lang w:val="es-MX" w:eastAsia="es-MX"/>
              </w:rPr>
              <w:t>cotejo</w:t>
            </w:r>
            <w:r w:rsidR="003414AD">
              <w:rPr>
                <w:szCs w:val="20"/>
                <w:lang w:val="es-MX" w:eastAsia="es-MX"/>
              </w:rPr>
              <w:t>correspondiente</w:t>
            </w:r>
            <w:proofErr w:type="spellEnd"/>
          </w:p>
        </w:tc>
      </w:tr>
      <w:tr w:rsidR="003414AD" w:rsidRPr="009F6C2E" w14:paraId="348F8A3D" w14:textId="77777777" w:rsidTr="00167295">
        <w:tc>
          <w:tcPr>
            <w:tcW w:w="3729" w:type="dxa"/>
          </w:tcPr>
          <w:p w14:paraId="4E0F17B5" w14:textId="616EE1DF" w:rsidR="003414AD" w:rsidRPr="009F6C2E" w:rsidRDefault="003414AD" w:rsidP="003414AD">
            <w:pPr>
              <w:autoSpaceDE w:val="0"/>
              <w:autoSpaceDN w:val="0"/>
              <w:adjustRightInd w:val="0"/>
              <w:rPr>
                <w:szCs w:val="20"/>
                <w:lang w:val="es-MX" w:eastAsia="es-MX"/>
              </w:rPr>
            </w:pPr>
            <w:r w:rsidRPr="00EE37BA">
              <w:rPr>
                <w:szCs w:val="20"/>
                <w:lang w:val="es-MX" w:eastAsia="es-MX"/>
              </w:rPr>
              <w:t>Total</w:t>
            </w:r>
          </w:p>
        </w:tc>
        <w:tc>
          <w:tcPr>
            <w:tcW w:w="1308" w:type="dxa"/>
            <w:vAlign w:val="center"/>
          </w:tcPr>
          <w:p w14:paraId="340D538C" w14:textId="183F42D5" w:rsidR="003414AD" w:rsidRPr="009F6C2E" w:rsidRDefault="003414AD" w:rsidP="003414AD">
            <w:pPr>
              <w:autoSpaceDE w:val="0"/>
              <w:autoSpaceDN w:val="0"/>
              <w:adjustRightInd w:val="0"/>
              <w:jc w:val="center"/>
              <w:rPr>
                <w:szCs w:val="20"/>
                <w:lang w:val="es-MX" w:eastAsia="es-MX"/>
              </w:rPr>
            </w:pPr>
            <w:r w:rsidRPr="00EE37BA">
              <w:rPr>
                <w:szCs w:val="20"/>
                <w:lang w:val="es-MX" w:eastAsia="es-MX"/>
              </w:rPr>
              <w:t>100%</w:t>
            </w:r>
          </w:p>
        </w:tc>
        <w:tc>
          <w:tcPr>
            <w:tcW w:w="540" w:type="dxa"/>
            <w:vAlign w:val="center"/>
          </w:tcPr>
          <w:p w14:paraId="7E4ADEB3" w14:textId="4DF3AC7C" w:rsidR="003414AD" w:rsidRPr="009F6C2E" w:rsidRDefault="003414AD" w:rsidP="003414AD">
            <w:pPr>
              <w:autoSpaceDE w:val="0"/>
              <w:autoSpaceDN w:val="0"/>
              <w:adjustRightInd w:val="0"/>
              <w:rPr>
                <w:szCs w:val="20"/>
                <w:lang w:val="es-MX" w:eastAsia="es-MX"/>
              </w:rPr>
            </w:pPr>
            <w:r>
              <w:rPr>
                <w:szCs w:val="20"/>
                <w:lang w:val="es-MX" w:eastAsia="es-MX"/>
              </w:rPr>
              <w:t>20%</w:t>
            </w:r>
          </w:p>
        </w:tc>
        <w:tc>
          <w:tcPr>
            <w:tcW w:w="540" w:type="dxa"/>
            <w:vAlign w:val="center"/>
          </w:tcPr>
          <w:p w14:paraId="194E65C0" w14:textId="182CF95A" w:rsidR="003414AD" w:rsidRPr="009F6C2E" w:rsidRDefault="003414AD" w:rsidP="003414AD">
            <w:pPr>
              <w:autoSpaceDE w:val="0"/>
              <w:autoSpaceDN w:val="0"/>
              <w:adjustRightInd w:val="0"/>
              <w:rPr>
                <w:szCs w:val="20"/>
                <w:lang w:val="es-MX" w:eastAsia="es-MX"/>
              </w:rPr>
            </w:pPr>
            <w:r>
              <w:rPr>
                <w:szCs w:val="20"/>
                <w:lang w:val="es-MX" w:eastAsia="es-MX"/>
              </w:rPr>
              <w:t>10%</w:t>
            </w:r>
          </w:p>
        </w:tc>
        <w:tc>
          <w:tcPr>
            <w:tcW w:w="541" w:type="dxa"/>
            <w:vAlign w:val="center"/>
          </w:tcPr>
          <w:p w14:paraId="6FA23FCD" w14:textId="10669F2E" w:rsidR="003414AD" w:rsidRPr="009F6C2E" w:rsidRDefault="003414AD" w:rsidP="003414AD">
            <w:pPr>
              <w:autoSpaceDE w:val="0"/>
              <w:autoSpaceDN w:val="0"/>
              <w:adjustRightInd w:val="0"/>
              <w:rPr>
                <w:szCs w:val="20"/>
                <w:lang w:val="es-MX" w:eastAsia="es-MX"/>
              </w:rPr>
            </w:pPr>
            <w:r>
              <w:rPr>
                <w:szCs w:val="20"/>
                <w:lang w:val="es-MX" w:eastAsia="es-MX"/>
              </w:rPr>
              <w:t>10%</w:t>
            </w:r>
          </w:p>
        </w:tc>
        <w:tc>
          <w:tcPr>
            <w:tcW w:w="541" w:type="dxa"/>
            <w:vAlign w:val="center"/>
          </w:tcPr>
          <w:p w14:paraId="3E769F7F" w14:textId="4BF56500" w:rsidR="003414AD" w:rsidRPr="009F6C2E" w:rsidRDefault="003414AD" w:rsidP="003414AD">
            <w:pPr>
              <w:autoSpaceDE w:val="0"/>
              <w:autoSpaceDN w:val="0"/>
              <w:adjustRightInd w:val="0"/>
              <w:rPr>
                <w:szCs w:val="20"/>
                <w:lang w:val="es-MX" w:eastAsia="es-MX"/>
              </w:rPr>
            </w:pPr>
            <w:r>
              <w:rPr>
                <w:szCs w:val="20"/>
                <w:lang w:val="es-MX" w:eastAsia="es-MX"/>
              </w:rPr>
              <w:t>10%</w:t>
            </w:r>
          </w:p>
        </w:tc>
        <w:tc>
          <w:tcPr>
            <w:tcW w:w="540" w:type="dxa"/>
            <w:vAlign w:val="center"/>
          </w:tcPr>
          <w:p w14:paraId="67D1A712" w14:textId="2030A12B" w:rsidR="003414AD" w:rsidRPr="009F6C2E" w:rsidRDefault="003414AD" w:rsidP="003414AD">
            <w:pPr>
              <w:autoSpaceDE w:val="0"/>
              <w:autoSpaceDN w:val="0"/>
              <w:adjustRightInd w:val="0"/>
              <w:rPr>
                <w:szCs w:val="20"/>
                <w:lang w:val="es-MX" w:eastAsia="es-MX"/>
              </w:rPr>
            </w:pPr>
            <w:r>
              <w:rPr>
                <w:szCs w:val="20"/>
                <w:lang w:val="es-MX" w:eastAsia="es-MX"/>
              </w:rPr>
              <w:t>10%</w:t>
            </w:r>
          </w:p>
        </w:tc>
        <w:tc>
          <w:tcPr>
            <w:tcW w:w="591" w:type="dxa"/>
            <w:vAlign w:val="center"/>
          </w:tcPr>
          <w:p w14:paraId="710358DE" w14:textId="04A3C53E" w:rsidR="003414AD" w:rsidRPr="009F6C2E" w:rsidRDefault="003414AD" w:rsidP="003414AD">
            <w:pPr>
              <w:autoSpaceDE w:val="0"/>
              <w:autoSpaceDN w:val="0"/>
              <w:adjustRightInd w:val="0"/>
              <w:rPr>
                <w:szCs w:val="20"/>
                <w:lang w:val="es-MX" w:eastAsia="es-MX"/>
              </w:rPr>
            </w:pPr>
            <w:r>
              <w:rPr>
                <w:szCs w:val="20"/>
                <w:lang w:val="es-MX" w:eastAsia="es-MX"/>
              </w:rPr>
              <w:t>40%</w:t>
            </w:r>
          </w:p>
        </w:tc>
        <w:tc>
          <w:tcPr>
            <w:tcW w:w="4961" w:type="dxa"/>
          </w:tcPr>
          <w:p w14:paraId="28753C1A" w14:textId="77777777" w:rsidR="003414AD" w:rsidRPr="009F6C2E" w:rsidRDefault="003414AD" w:rsidP="003414AD">
            <w:pPr>
              <w:autoSpaceDE w:val="0"/>
              <w:autoSpaceDN w:val="0"/>
              <w:adjustRightInd w:val="0"/>
              <w:rPr>
                <w:szCs w:val="20"/>
                <w:lang w:val="es-MX" w:eastAsia="es-MX"/>
              </w:rPr>
            </w:pPr>
          </w:p>
        </w:tc>
      </w:tr>
    </w:tbl>
    <w:p w14:paraId="1C6E8DA6" w14:textId="77777777" w:rsidR="001838BD" w:rsidRDefault="001838BD" w:rsidP="006B6568">
      <w:pPr>
        <w:autoSpaceDE w:val="0"/>
        <w:autoSpaceDN w:val="0"/>
        <w:adjustRightInd w:val="0"/>
        <w:ind w:left="0" w:firstLine="0"/>
        <w:rPr>
          <w:b/>
          <w:szCs w:val="20"/>
          <w:lang w:val="es-MX" w:eastAsia="es-MX"/>
        </w:rPr>
      </w:pPr>
    </w:p>
    <w:p w14:paraId="0CCA9931" w14:textId="0C6E442C" w:rsidR="001838BD" w:rsidRPr="009F6C2E" w:rsidRDefault="001838BD" w:rsidP="001838BD">
      <w:pPr>
        <w:tabs>
          <w:tab w:val="left" w:pos="11655"/>
        </w:tabs>
        <w:autoSpaceDE w:val="0"/>
        <w:autoSpaceDN w:val="0"/>
        <w:adjustRightInd w:val="0"/>
        <w:rPr>
          <w:b/>
          <w:bCs/>
          <w:szCs w:val="20"/>
          <w:lang w:val="es-MX" w:eastAsia="es-MX"/>
        </w:rPr>
      </w:pPr>
      <w:r w:rsidRPr="009F6C2E">
        <w:rPr>
          <w:b/>
          <w:bCs/>
          <w:szCs w:val="20"/>
          <w:lang w:val="es-MX" w:eastAsia="es-MX"/>
        </w:rPr>
        <w:t xml:space="preserve">4. Análisis por competencias específicas </w:t>
      </w:r>
    </w:p>
    <w:p w14:paraId="5363B422" w14:textId="7099545E" w:rsidR="001838BD" w:rsidRPr="009F6C2E" w:rsidRDefault="001838BD" w:rsidP="001838BD">
      <w:pPr>
        <w:autoSpaceDE w:val="0"/>
        <w:autoSpaceDN w:val="0"/>
        <w:adjustRightInd w:val="0"/>
        <w:rPr>
          <w:szCs w:val="20"/>
          <w:lang w:val="es-MX" w:eastAsia="es-MX"/>
        </w:rPr>
      </w:pPr>
      <w:r w:rsidRPr="009F6C2E">
        <w:rPr>
          <w:b/>
          <w:szCs w:val="20"/>
          <w:lang w:val="es-MX" w:eastAsia="es-MX"/>
        </w:rPr>
        <w:t xml:space="preserve">Competencia No.: </w:t>
      </w:r>
      <w:r w:rsidRPr="009F6C2E">
        <w:rPr>
          <w:szCs w:val="20"/>
          <w:lang w:val="es-MX" w:eastAsia="es-MX"/>
        </w:rPr>
        <w:t xml:space="preserve"> </w:t>
      </w:r>
      <w:r w:rsidR="003414AD">
        <w:rPr>
          <w:rFonts w:ascii="Montserrat Medium" w:hAnsi="Montserrat Medium"/>
          <w:szCs w:val="20"/>
          <w:lang w:val="es-MX" w:eastAsia="es-MX"/>
        </w:rPr>
        <w:t>5 RED VoIP</w:t>
      </w:r>
    </w:p>
    <w:p w14:paraId="33025332" w14:textId="5CB67BBC" w:rsidR="001838BD" w:rsidRPr="009F6C2E" w:rsidRDefault="001838BD" w:rsidP="001838BD">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3414AD">
        <w:rPr>
          <w:bCs/>
          <w:sz w:val="22"/>
        </w:rPr>
        <w:t>Configura un red corporativa que integre componentes de VoIP</w:t>
      </w:r>
      <w:r w:rsidR="003414AD">
        <w:rPr>
          <w:rFonts w:ascii="TimesNewRomanPSMT" w:hAnsi="TimesNewRomanPSMT" w:cs="TimesNewRomanPSMT"/>
          <w:sz w:val="24"/>
          <w:szCs w:val="24"/>
          <w:lang w:val="es-MX" w:eastAsia="es-MX"/>
        </w:rPr>
        <w:t>.</w:t>
      </w:r>
    </w:p>
    <w:p w14:paraId="7B3E6CA4" w14:textId="77777777" w:rsidR="001838BD" w:rsidRPr="009F6C2E" w:rsidRDefault="001838BD" w:rsidP="001838BD">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838BD" w:rsidRPr="009F6C2E" w14:paraId="7F683104" w14:textId="77777777" w:rsidTr="00EB2147">
        <w:tc>
          <w:tcPr>
            <w:tcW w:w="3225" w:type="dxa"/>
            <w:vAlign w:val="center"/>
          </w:tcPr>
          <w:p w14:paraId="24DADAB9"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B05AA85"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36B9CD1"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726BB200"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8988D0F"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8F098D" w:rsidRPr="009F6C2E" w14:paraId="46A26CC4" w14:textId="77777777" w:rsidTr="00EB2147">
        <w:tc>
          <w:tcPr>
            <w:tcW w:w="3225" w:type="dxa"/>
          </w:tcPr>
          <w:p w14:paraId="111AB32C" w14:textId="77777777" w:rsidR="008F098D" w:rsidRPr="002B51EB" w:rsidRDefault="008F098D" w:rsidP="008F098D">
            <w:pPr>
              <w:autoSpaceDE w:val="0"/>
              <w:autoSpaceDN w:val="0"/>
              <w:adjustRightInd w:val="0"/>
              <w:rPr>
                <w:lang w:val="es-MX" w:eastAsia="es-MX"/>
              </w:rPr>
            </w:pPr>
            <w:r w:rsidRPr="002B51EB">
              <w:rPr>
                <w:lang w:val="es-MX" w:eastAsia="es-MX"/>
              </w:rPr>
              <w:t>5.1 Introducción a la telefonía IP</w:t>
            </w:r>
          </w:p>
          <w:p w14:paraId="48585588" w14:textId="77777777" w:rsidR="008F098D" w:rsidRPr="002B51EB" w:rsidRDefault="008F098D" w:rsidP="008F098D">
            <w:pPr>
              <w:autoSpaceDE w:val="0"/>
              <w:autoSpaceDN w:val="0"/>
              <w:adjustRightInd w:val="0"/>
              <w:rPr>
                <w:lang w:val="es-MX" w:eastAsia="es-MX"/>
              </w:rPr>
            </w:pPr>
            <w:r w:rsidRPr="002B51EB">
              <w:rPr>
                <w:lang w:val="es-MX" w:eastAsia="es-MX"/>
              </w:rPr>
              <w:t>5.2 La evolución tecnológica</w:t>
            </w:r>
          </w:p>
          <w:p w14:paraId="7FD6253C" w14:textId="77777777" w:rsidR="008F098D" w:rsidRPr="002B51EB" w:rsidRDefault="008F098D" w:rsidP="008F098D">
            <w:pPr>
              <w:autoSpaceDE w:val="0"/>
              <w:autoSpaceDN w:val="0"/>
              <w:adjustRightInd w:val="0"/>
              <w:rPr>
                <w:lang w:val="es-MX" w:eastAsia="es-MX"/>
              </w:rPr>
            </w:pPr>
            <w:r w:rsidRPr="002B51EB">
              <w:rPr>
                <w:lang w:val="es-MX" w:eastAsia="es-MX"/>
              </w:rPr>
              <w:t>5.3 Digitalización de la voz</w:t>
            </w:r>
          </w:p>
          <w:p w14:paraId="555F5F0A" w14:textId="77777777" w:rsidR="008F098D" w:rsidRPr="002B51EB" w:rsidRDefault="008F098D" w:rsidP="008F098D">
            <w:pPr>
              <w:autoSpaceDE w:val="0"/>
              <w:autoSpaceDN w:val="0"/>
              <w:adjustRightInd w:val="0"/>
              <w:rPr>
                <w:lang w:val="es-MX" w:eastAsia="es-MX"/>
              </w:rPr>
            </w:pPr>
            <w:r w:rsidRPr="002B51EB">
              <w:rPr>
                <w:lang w:val="es-MX" w:eastAsia="es-MX"/>
              </w:rPr>
              <w:lastRenderedPageBreak/>
              <w:t>5.4 Transporte de voz en tiempo real</w:t>
            </w:r>
          </w:p>
          <w:p w14:paraId="46CDE05E" w14:textId="77777777" w:rsidR="008F098D" w:rsidRPr="002B51EB" w:rsidRDefault="008F098D" w:rsidP="008F098D">
            <w:pPr>
              <w:autoSpaceDE w:val="0"/>
              <w:autoSpaceDN w:val="0"/>
              <w:adjustRightInd w:val="0"/>
              <w:rPr>
                <w:lang w:val="es-MX" w:eastAsia="es-MX"/>
              </w:rPr>
            </w:pPr>
            <w:r w:rsidRPr="002B51EB">
              <w:rPr>
                <w:lang w:val="es-MX" w:eastAsia="es-MX"/>
              </w:rPr>
              <w:t>5.5 Estándares de comunicación de VoIP</w:t>
            </w:r>
          </w:p>
          <w:p w14:paraId="632558E7" w14:textId="77777777" w:rsidR="008F098D" w:rsidRPr="002B51EB" w:rsidRDefault="008F098D" w:rsidP="008F098D">
            <w:pPr>
              <w:autoSpaceDE w:val="0"/>
              <w:autoSpaceDN w:val="0"/>
              <w:adjustRightInd w:val="0"/>
              <w:rPr>
                <w:lang w:val="es-MX" w:eastAsia="es-MX"/>
              </w:rPr>
            </w:pPr>
            <w:r w:rsidRPr="002B51EB">
              <w:rPr>
                <w:lang w:val="es-MX" w:eastAsia="es-MX"/>
              </w:rPr>
              <w:t>5.6 Esquema de transmisión</w:t>
            </w:r>
          </w:p>
          <w:p w14:paraId="2AD07F32" w14:textId="77777777" w:rsidR="008F098D" w:rsidRPr="002B51EB" w:rsidRDefault="008F098D" w:rsidP="008F098D">
            <w:pPr>
              <w:autoSpaceDE w:val="0"/>
              <w:autoSpaceDN w:val="0"/>
              <w:adjustRightInd w:val="0"/>
              <w:rPr>
                <w:lang w:val="es-MX" w:eastAsia="es-MX"/>
              </w:rPr>
            </w:pPr>
            <w:r w:rsidRPr="002B51EB">
              <w:rPr>
                <w:lang w:val="es-MX" w:eastAsia="es-MX"/>
              </w:rPr>
              <w:t>5.7 Interconexión con otras redes</w:t>
            </w:r>
          </w:p>
          <w:p w14:paraId="66294CC2" w14:textId="1BAC5C83" w:rsidR="008F098D" w:rsidRPr="009F6C2E" w:rsidRDefault="008F098D" w:rsidP="008F098D">
            <w:pPr>
              <w:autoSpaceDE w:val="0"/>
              <w:autoSpaceDN w:val="0"/>
              <w:adjustRightInd w:val="0"/>
              <w:ind w:left="0" w:firstLine="0"/>
              <w:rPr>
                <w:szCs w:val="20"/>
                <w:lang w:val="es-MX" w:eastAsia="es-MX"/>
              </w:rPr>
            </w:pPr>
            <w:r w:rsidRPr="002B51EB">
              <w:rPr>
                <w:lang w:val="es-MX" w:eastAsia="es-MX"/>
              </w:rPr>
              <w:t>5.8 Seguridad en redes de VoIP</w:t>
            </w:r>
          </w:p>
        </w:tc>
        <w:tc>
          <w:tcPr>
            <w:tcW w:w="3256" w:type="dxa"/>
          </w:tcPr>
          <w:p w14:paraId="5FDD8428" w14:textId="77777777" w:rsidR="008F098D" w:rsidRDefault="008F098D" w:rsidP="008F098D">
            <w:pPr>
              <w:numPr>
                <w:ilvl w:val="0"/>
                <w:numId w:val="29"/>
              </w:numPr>
              <w:suppressAutoHyphens/>
              <w:autoSpaceDE w:val="0"/>
              <w:autoSpaceDN w:val="0"/>
              <w:adjustRightInd w:val="0"/>
              <w:spacing w:after="0" w:line="240" w:lineRule="auto"/>
              <w:jc w:val="left"/>
              <w:rPr>
                <w:lang w:val="es-MX" w:eastAsia="es-MX"/>
              </w:rPr>
            </w:pPr>
            <w:r w:rsidRPr="003821EA">
              <w:rPr>
                <w:lang w:val="es-MX" w:eastAsia="es-MX"/>
              </w:rPr>
              <w:lastRenderedPageBreak/>
              <w:t>Realiza un ensayo del contexto general de la telefonía IP.</w:t>
            </w:r>
          </w:p>
          <w:p w14:paraId="0C8BBA56" w14:textId="77777777" w:rsidR="008F098D" w:rsidRDefault="008F098D" w:rsidP="008F098D">
            <w:pPr>
              <w:numPr>
                <w:ilvl w:val="0"/>
                <w:numId w:val="29"/>
              </w:numPr>
              <w:suppressAutoHyphens/>
              <w:autoSpaceDE w:val="0"/>
              <w:autoSpaceDN w:val="0"/>
              <w:adjustRightInd w:val="0"/>
              <w:spacing w:after="0" w:line="240" w:lineRule="auto"/>
              <w:jc w:val="left"/>
              <w:rPr>
                <w:lang w:val="es-MX" w:eastAsia="es-MX"/>
              </w:rPr>
            </w:pPr>
            <w:r>
              <w:rPr>
                <w:lang w:val="es-MX" w:eastAsia="es-MX"/>
              </w:rPr>
              <w:lastRenderedPageBreak/>
              <w:t xml:space="preserve">Clasifica los estándares de la telefonía IP destacando sus alcances, en un cuadro sinóptico. </w:t>
            </w:r>
          </w:p>
          <w:p w14:paraId="09235C7C" w14:textId="77777777" w:rsidR="008F098D" w:rsidRDefault="008F098D" w:rsidP="008F098D">
            <w:pPr>
              <w:numPr>
                <w:ilvl w:val="0"/>
                <w:numId w:val="29"/>
              </w:numPr>
              <w:suppressAutoHyphens/>
              <w:autoSpaceDE w:val="0"/>
              <w:autoSpaceDN w:val="0"/>
              <w:adjustRightInd w:val="0"/>
              <w:spacing w:after="0" w:line="240" w:lineRule="auto"/>
              <w:jc w:val="left"/>
              <w:rPr>
                <w:lang w:val="es-MX" w:eastAsia="es-MX"/>
              </w:rPr>
            </w:pPr>
            <w:r>
              <w:rPr>
                <w:lang w:val="es-MX" w:eastAsia="es-MX"/>
              </w:rPr>
              <w:t>Configura una red organizacional con dispositivos que soportan VoIP.</w:t>
            </w:r>
          </w:p>
          <w:p w14:paraId="5EB1D68A" w14:textId="20B7BFF9" w:rsidR="00D06A46" w:rsidRPr="00D06A46" w:rsidRDefault="00D06A46" w:rsidP="00D06A46">
            <w:pPr>
              <w:numPr>
                <w:ilvl w:val="0"/>
                <w:numId w:val="29"/>
              </w:numPr>
              <w:suppressAutoHyphens/>
              <w:autoSpaceDE w:val="0"/>
              <w:autoSpaceDN w:val="0"/>
              <w:adjustRightInd w:val="0"/>
              <w:spacing w:after="0" w:line="240" w:lineRule="auto"/>
              <w:jc w:val="left"/>
              <w:rPr>
                <w:lang w:val="es-MX" w:eastAsia="es-MX"/>
              </w:rPr>
            </w:pPr>
            <w:r>
              <w:rPr>
                <w:lang w:val="es-MX" w:eastAsia="es-MX"/>
              </w:rPr>
              <w:t>Configura una red con algunos dispositivos de VoIP, utilizando los kit de VoIP</w:t>
            </w:r>
          </w:p>
          <w:p w14:paraId="2C9FA7C9" w14:textId="77777777" w:rsidR="008F098D" w:rsidRPr="003821EA" w:rsidRDefault="008F098D" w:rsidP="008F098D">
            <w:pPr>
              <w:autoSpaceDE w:val="0"/>
              <w:autoSpaceDN w:val="0"/>
              <w:adjustRightInd w:val="0"/>
              <w:rPr>
                <w:lang w:val="es-MX" w:eastAsia="es-MX"/>
              </w:rPr>
            </w:pPr>
          </w:p>
          <w:p w14:paraId="1AECD134" w14:textId="3E65BBAC" w:rsidR="008F098D" w:rsidRPr="009F6C2E" w:rsidRDefault="008F098D" w:rsidP="008F098D">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5AB7E6AC" w14:textId="77777777" w:rsidR="008F098D" w:rsidRDefault="008F098D" w:rsidP="008F098D">
            <w:pPr>
              <w:autoSpaceDE w:val="0"/>
              <w:autoSpaceDN w:val="0"/>
              <w:adjustRightInd w:val="0"/>
              <w:rPr>
                <w:lang w:val="es-MX" w:eastAsia="es-MX"/>
              </w:rPr>
            </w:pPr>
            <w:r>
              <w:rPr>
                <w:lang w:val="es-MX" w:eastAsia="es-MX"/>
              </w:rPr>
              <w:lastRenderedPageBreak/>
              <w:t xml:space="preserve">Con apoyo de la plataforma </w:t>
            </w:r>
            <w:proofErr w:type="spellStart"/>
            <w:r>
              <w:rPr>
                <w:lang w:val="es-MX" w:eastAsia="es-MX"/>
              </w:rPr>
              <w:t>NetAcad</w:t>
            </w:r>
            <w:proofErr w:type="spellEnd"/>
            <w:r>
              <w:rPr>
                <w:lang w:val="es-MX" w:eastAsia="es-MX"/>
              </w:rPr>
              <w:t>:</w:t>
            </w:r>
          </w:p>
          <w:p w14:paraId="5C192FBF" w14:textId="77777777" w:rsidR="008F098D" w:rsidRPr="002648E4" w:rsidRDefault="008F098D" w:rsidP="008F098D">
            <w:pPr>
              <w:numPr>
                <w:ilvl w:val="0"/>
                <w:numId w:val="26"/>
              </w:numPr>
              <w:suppressAutoHyphens/>
              <w:autoSpaceDE w:val="0"/>
              <w:autoSpaceDN w:val="0"/>
              <w:adjustRightInd w:val="0"/>
              <w:spacing w:after="0" w:line="240" w:lineRule="auto"/>
              <w:jc w:val="left"/>
              <w:rPr>
                <w:lang w:val="es-MX" w:eastAsia="es-MX"/>
              </w:rPr>
            </w:pPr>
            <w:r w:rsidRPr="002648E4">
              <w:rPr>
                <w:lang w:val="es-MX" w:eastAsia="es-MX"/>
              </w:rPr>
              <w:t>Expone</w:t>
            </w:r>
            <w:r>
              <w:rPr>
                <w:lang w:val="es-MX" w:eastAsia="es-MX"/>
              </w:rPr>
              <w:t xml:space="preserve"> características de la telefonía IP.</w:t>
            </w:r>
          </w:p>
          <w:p w14:paraId="4D49955E" w14:textId="77777777" w:rsidR="008F098D" w:rsidRDefault="008F098D" w:rsidP="008F098D">
            <w:pPr>
              <w:numPr>
                <w:ilvl w:val="0"/>
                <w:numId w:val="26"/>
              </w:numPr>
              <w:suppressAutoHyphens/>
              <w:autoSpaceDE w:val="0"/>
              <w:autoSpaceDN w:val="0"/>
              <w:adjustRightInd w:val="0"/>
              <w:spacing w:after="0" w:line="240" w:lineRule="auto"/>
              <w:jc w:val="left"/>
              <w:rPr>
                <w:lang w:val="es-MX" w:eastAsia="es-MX"/>
              </w:rPr>
            </w:pPr>
            <w:r>
              <w:rPr>
                <w:lang w:val="es-MX" w:eastAsia="es-MX"/>
              </w:rPr>
              <w:lastRenderedPageBreak/>
              <w:t>Muestra una línea del tiempo de las tecnologías.</w:t>
            </w:r>
          </w:p>
          <w:p w14:paraId="1AF40EF8" w14:textId="77777777" w:rsidR="008F098D" w:rsidRDefault="008F098D" w:rsidP="008F098D">
            <w:pPr>
              <w:numPr>
                <w:ilvl w:val="0"/>
                <w:numId w:val="26"/>
              </w:numPr>
              <w:suppressAutoHyphens/>
              <w:autoSpaceDE w:val="0"/>
              <w:autoSpaceDN w:val="0"/>
              <w:adjustRightInd w:val="0"/>
              <w:spacing w:after="0" w:line="240" w:lineRule="auto"/>
              <w:jc w:val="left"/>
              <w:rPr>
                <w:lang w:val="es-MX" w:eastAsia="es-MX"/>
              </w:rPr>
            </w:pPr>
            <w:r w:rsidRPr="002B51EB">
              <w:rPr>
                <w:lang w:val="es-MX" w:eastAsia="es-MX"/>
              </w:rPr>
              <w:t>Explica el proceso de digitalización de la voz</w:t>
            </w:r>
          </w:p>
          <w:p w14:paraId="1FEEEF13" w14:textId="77777777" w:rsidR="008F098D" w:rsidRDefault="008F098D" w:rsidP="008F098D">
            <w:pPr>
              <w:numPr>
                <w:ilvl w:val="0"/>
                <w:numId w:val="26"/>
              </w:numPr>
              <w:suppressAutoHyphens/>
              <w:autoSpaceDE w:val="0"/>
              <w:autoSpaceDN w:val="0"/>
              <w:adjustRightInd w:val="0"/>
              <w:spacing w:after="0" w:line="240" w:lineRule="auto"/>
              <w:jc w:val="left"/>
              <w:rPr>
                <w:lang w:val="es-MX" w:eastAsia="es-MX"/>
              </w:rPr>
            </w:pPr>
            <w:r>
              <w:rPr>
                <w:lang w:val="es-MX" w:eastAsia="es-MX"/>
              </w:rPr>
              <w:t>Explica las características de los estándares de comunicación</w:t>
            </w:r>
            <w:r w:rsidRPr="002B51EB">
              <w:rPr>
                <w:lang w:val="es-MX" w:eastAsia="es-MX"/>
              </w:rPr>
              <w:t>.</w:t>
            </w:r>
          </w:p>
          <w:p w14:paraId="2C568179" w14:textId="77777777" w:rsidR="008F098D" w:rsidRPr="002B51EB" w:rsidRDefault="008F098D" w:rsidP="008F098D">
            <w:pPr>
              <w:numPr>
                <w:ilvl w:val="0"/>
                <w:numId w:val="26"/>
              </w:numPr>
              <w:suppressAutoHyphens/>
              <w:autoSpaceDE w:val="0"/>
              <w:autoSpaceDN w:val="0"/>
              <w:adjustRightInd w:val="0"/>
              <w:spacing w:after="0" w:line="240" w:lineRule="auto"/>
              <w:jc w:val="left"/>
              <w:rPr>
                <w:lang w:val="es-MX" w:eastAsia="es-MX"/>
              </w:rPr>
            </w:pPr>
            <w:r>
              <w:rPr>
                <w:lang w:val="es-MX" w:eastAsia="es-MX"/>
              </w:rPr>
              <w:t>Muestra esquemas del proceso de transmisión de VoIP.</w:t>
            </w:r>
          </w:p>
          <w:p w14:paraId="6618FFD6" w14:textId="0DB1C312" w:rsidR="008F098D" w:rsidRPr="009F6C2E" w:rsidRDefault="008F098D" w:rsidP="008F098D">
            <w:pPr>
              <w:autoSpaceDE w:val="0"/>
              <w:autoSpaceDN w:val="0"/>
              <w:adjustRightInd w:val="0"/>
              <w:ind w:left="0" w:firstLine="0"/>
              <w:rPr>
                <w:szCs w:val="20"/>
                <w:lang w:val="es-MX" w:eastAsia="es-MX"/>
              </w:rPr>
            </w:pPr>
            <w:r w:rsidRPr="002648E4">
              <w:rPr>
                <w:lang w:val="es-MX" w:eastAsia="es-MX"/>
              </w:rPr>
              <w:t xml:space="preserve">Integra </w:t>
            </w:r>
            <w:r>
              <w:rPr>
                <w:lang w:val="es-MX" w:eastAsia="es-MX"/>
              </w:rPr>
              <w:t>componentes de VoIP</w:t>
            </w:r>
            <w:r w:rsidRPr="002648E4">
              <w:rPr>
                <w:lang w:val="es-MX" w:eastAsia="es-MX"/>
              </w:rPr>
              <w:t xml:space="preserve"> a la red WAN</w:t>
            </w:r>
            <w:r>
              <w:rPr>
                <w:lang w:val="es-MX" w:eastAsia="es-MX"/>
              </w:rPr>
              <w:t xml:space="preserve">  y realiza configuración de una red emergente en PT.</w:t>
            </w:r>
          </w:p>
        </w:tc>
        <w:tc>
          <w:tcPr>
            <w:tcW w:w="2408" w:type="dxa"/>
          </w:tcPr>
          <w:p w14:paraId="33F66CC1" w14:textId="77777777" w:rsidR="008F098D" w:rsidRPr="00D974F0" w:rsidRDefault="008F098D" w:rsidP="008F098D">
            <w:pPr>
              <w:numPr>
                <w:ilvl w:val="0"/>
                <w:numId w:val="27"/>
              </w:numPr>
              <w:suppressAutoHyphens/>
              <w:autoSpaceDE w:val="0"/>
              <w:autoSpaceDN w:val="0"/>
              <w:adjustRightInd w:val="0"/>
              <w:spacing w:after="0" w:line="240" w:lineRule="auto"/>
              <w:jc w:val="left"/>
              <w:rPr>
                <w:lang w:val="es-MX" w:eastAsia="es-MX"/>
              </w:rPr>
            </w:pPr>
            <w:r w:rsidRPr="00D974F0">
              <w:rPr>
                <w:lang w:val="es-MX" w:eastAsia="es-MX"/>
              </w:rPr>
              <w:lastRenderedPageBreak/>
              <w:t>Capacidad de análisis y síntesis</w:t>
            </w:r>
          </w:p>
          <w:p w14:paraId="0FB6FCDC" w14:textId="77777777" w:rsidR="008F098D" w:rsidRPr="00023B28" w:rsidRDefault="008F098D" w:rsidP="008F098D">
            <w:pPr>
              <w:numPr>
                <w:ilvl w:val="0"/>
                <w:numId w:val="27"/>
              </w:numPr>
              <w:suppressAutoHyphens/>
              <w:autoSpaceDE w:val="0"/>
              <w:autoSpaceDN w:val="0"/>
              <w:adjustRightInd w:val="0"/>
              <w:spacing w:after="0" w:line="240" w:lineRule="auto"/>
              <w:jc w:val="left"/>
              <w:rPr>
                <w:lang w:val="es-MX" w:eastAsia="es-MX"/>
              </w:rPr>
            </w:pPr>
            <w:r w:rsidRPr="00023B28">
              <w:rPr>
                <w:lang w:val="es-MX" w:eastAsia="es-MX"/>
              </w:rPr>
              <w:lastRenderedPageBreak/>
              <w:t>Capacidad de diseñar modelos abstractos</w:t>
            </w:r>
          </w:p>
          <w:p w14:paraId="7A0F481A" w14:textId="77777777" w:rsidR="008F098D" w:rsidRPr="00023B28" w:rsidRDefault="008F098D" w:rsidP="008F098D">
            <w:pPr>
              <w:numPr>
                <w:ilvl w:val="0"/>
                <w:numId w:val="27"/>
              </w:numPr>
              <w:suppressAutoHyphens/>
              <w:autoSpaceDE w:val="0"/>
              <w:autoSpaceDN w:val="0"/>
              <w:adjustRightInd w:val="0"/>
              <w:spacing w:after="0" w:line="240" w:lineRule="auto"/>
              <w:jc w:val="left"/>
              <w:rPr>
                <w:lang w:val="es-MX" w:eastAsia="es-MX"/>
              </w:rPr>
            </w:pPr>
            <w:r w:rsidRPr="00023B28">
              <w:rPr>
                <w:lang w:val="es-MX" w:eastAsia="es-MX"/>
              </w:rPr>
              <w:t>Representa e  interpreta conceptos en diferentes formas: Gráfica, escrita y verbal</w:t>
            </w:r>
          </w:p>
          <w:p w14:paraId="054DAF64" w14:textId="374E18E3" w:rsidR="008F098D" w:rsidRPr="009F6C2E" w:rsidRDefault="008F098D" w:rsidP="008F098D">
            <w:pPr>
              <w:autoSpaceDE w:val="0"/>
              <w:autoSpaceDN w:val="0"/>
              <w:adjustRightInd w:val="0"/>
              <w:rPr>
                <w:szCs w:val="20"/>
                <w:lang w:val="es-MX" w:eastAsia="es-MX"/>
              </w:rPr>
            </w:pPr>
            <w:r w:rsidRPr="00D974F0">
              <w:rPr>
                <w:lang w:val="es-MX" w:eastAsia="es-MX"/>
              </w:rPr>
              <w:t>Habilidades básicas para elabora</w:t>
            </w:r>
            <w:r>
              <w:rPr>
                <w:lang w:val="es-MX" w:eastAsia="es-MX"/>
              </w:rPr>
              <w:t xml:space="preserve"> </w:t>
            </w:r>
            <w:r w:rsidRPr="00D974F0">
              <w:rPr>
                <w:lang w:val="es-MX" w:eastAsia="es-MX"/>
              </w:rPr>
              <w:t>diagramas</w:t>
            </w:r>
          </w:p>
        </w:tc>
        <w:tc>
          <w:tcPr>
            <w:tcW w:w="1416" w:type="dxa"/>
          </w:tcPr>
          <w:p w14:paraId="6C4FBDAD" w14:textId="760425BF" w:rsidR="008F098D" w:rsidRDefault="008F098D" w:rsidP="008F098D">
            <w:pPr>
              <w:autoSpaceDE w:val="0"/>
              <w:autoSpaceDN w:val="0"/>
              <w:adjustRightInd w:val="0"/>
              <w:jc w:val="center"/>
              <w:rPr>
                <w:sz w:val="24"/>
                <w:szCs w:val="24"/>
                <w:lang w:val="es-MX" w:eastAsia="es-MX"/>
              </w:rPr>
            </w:pPr>
            <w:r>
              <w:rPr>
                <w:sz w:val="24"/>
                <w:szCs w:val="24"/>
                <w:lang w:val="es-MX" w:eastAsia="es-MX"/>
              </w:rPr>
              <w:lastRenderedPageBreak/>
              <w:t xml:space="preserve">HT - </w:t>
            </w:r>
            <w:r w:rsidR="00361FCD">
              <w:rPr>
                <w:sz w:val="24"/>
                <w:szCs w:val="24"/>
                <w:lang w:val="es-MX" w:eastAsia="es-MX"/>
              </w:rPr>
              <w:t>12</w:t>
            </w:r>
          </w:p>
          <w:p w14:paraId="23887FFA" w14:textId="7506CF57" w:rsidR="008F098D" w:rsidRPr="009F6C2E" w:rsidRDefault="008F098D" w:rsidP="008F098D">
            <w:pPr>
              <w:autoSpaceDE w:val="0"/>
              <w:autoSpaceDN w:val="0"/>
              <w:adjustRightInd w:val="0"/>
              <w:rPr>
                <w:szCs w:val="20"/>
                <w:lang w:val="es-MX" w:eastAsia="es-MX"/>
              </w:rPr>
            </w:pPr>
            <w:r>
              <w:rPr>
                <w:sz w:val="24"/>
                <w:szCs w:val="24"/>
                <w:lang w:val="es-MX" w:eastAsia="es-MX"/>
              </w:rPr>
              <w:t xml:space="preserve">H P- </w:t>
            </w:r>
            <w:r w:rsidR="00361FCD">
              <w:rPr>
                <w:sz w:val="24"/>
                <w:szCs w:val="24"/>
                <w:lang w:val="es-MX" w:eastAsia="es-MX"/>
              </w:rPr>
              <w:t>8</w:t>
            </w:r>
          </w:p>
        </w:tc>
      </w:tr>
    </w:tbl>
    <w:p w14:paraId="603377F6" w14:textId="77777777" w:rsidR="001838BD" w:rsidRPr="009F6C2E" w:rsidRDefault="001838BD" w:rsidP="001838B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838BD" w:rsidRPr="009F6C2E" w14:paraId="675054B9" w14:textId="77777777" w:rsidTr="00EB2147">
        <w:trPr>
          <w:tblHeader/>
        </w:trPr>
        <w:tc>
          <w:tcPr>
            <w:tcW w:w="10632" w:type="dxa"/>
            <w:vAlign w:val="center"/>
          </w:tcPr>
          <w:p w14:paraId="318E13A0"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3293B33F" w14:textId="77777777" w:rsidR="001838BD" w:rsidRPr="009F6C2E" w:rsidRDefault="001838BD" w:rsidP="00EB2147">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1838BD" w:rsidRPr="009F6C2E" w14:paraId="32D2AC58" w14:textId="77777777" w:rsidTr="00EB2147">
        <w:tc>
          <w:tcPr>
            <w:tcW w:w="10632" w:type="dxa"/>
          </w:tcPr>
          <w:p w14:paraId="0FCF1913" w14:textId="3482D222" w:rsidR="001838BD" w:rsidRPr="009F6C2E" w:rsidRDefault="001838BD" w:rsidP="008F098D">
            <w:pPr>
              <w:pStyle w:val="Encabezado"/>
              <w:numPr>
                <w:ilvl w:val="0"/>
                <w:numId w:val="30"/>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701958B" w14:textId="4C69CCE6" w:rsidR="001838BD" w:rsidRPr="009F6C2E" w:rsidRDefault="008F098D" w:rsidP="00EB2147">
            <w:pPr>
              <w:autoSpaceDE w:val="0"/>
              <w:autoSpaceDN w:val="0"/>
              <w:adjustRightInd w:val="0"/>
              <w:jc w:val="center"/>
              <w:rPr>
                <w:szCs w:val="20"/>
                <w:lang w:val="es-MX" w:eastAsia="es-MX"/>
              </w:rPr>
            </w:pPr>
            <w:r>
              <w:rPr>
                <w:szCs w:val="20"/>
                <w:lang w:val="es-MX" w:eastAsia="es-MX"/>
              </w:rPr>
              <w:t>20%</w:t>
            </w:r>
          </w:p>
        </w:tc>
      </w:tr>
      <w:tr w:rsidR="001838BD" w:rsidRPr="009F6C2E" w14:paraId="6DF22996" w14:textId="77777777" w:rsidTr="00EB2147">
        <w:tc>
          <w:tcPr>
            <w:tcW w:w="10632" w:type="dxa"/>
          </w:tcPr>
          <w:p w14:paraId="572A844F" w14:textId="77777777" w:rsidR="001838BD" w:rsidRPr="009F6C2E" w:rsidRDefault="001838BD" w:rsidP="008F098D">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522AA76" w14:textId="2C031ADB" w:rsidR="001838BD" w:rsidRPr="009F6C2E" w:rsidRDefault="002F140C" w:rsidP="00EB2147">
            <w:pPr>
              <w:autoSpaceDE w:val="0"/>
              <w:autoSpaceDN w:val="0"/>
              <w:adjustRightInd w:val="0"/>
              <w:jc w:val="center"/>
              <w:rPr>
                <w:szCs w:val="20"/>
                <w:lang w:val="es-MX" w:eastAsia="es-MX"/>
              </w:rPr>
            </w:pPr>
            <w:r>
              <w:rPr>
                <w:szCs w:val="20"/>
                <w:lang w:val="es-MX" w:eastAsia="es-MX"/>
              </w:rPr>
              <w:t>1</w:t>
            </w:r>
            <w:r w:rsidR="008F098D">
              <w:rPr>
                <w:szCs w:val="20"/>
                <w:lang w:val="es-MX" w:eastAsia="es-MX"/>
              </w:rPr>
              <w:t>0</w:t>
            </w:r>
            <w:r w:rsidR="001838BD" w:rsidRPr="009F6C2E">
              <w:rPr>
                <w:szCs w:val="20"/>
                <w:lang w:val="es-MX" w:eastAsia="es-MX"/>
              </w:rPr>
              <w:t>%</w:t>
            </w:r>
          </w:p>
        </w:tc>
      </w:tr>
      <w:tr w:rsidR="001838BD" w:rsidRPr="009F6C2E" w14:paraId="23B29F97" w14:textId="77777777" w:rsidTr="00EB2147">
        <w:tc>
          <w:tcPr>
            <w:tcW w:w="10632" w:type="dxa"/>
          </w:tcPr>
          <w:p w14:paraId="7E324C96" w14:textId="77777777" w:rsidR="001838BD" w:rsidRPr="009F6C2E" w:rsidRDefault="001838BD" w:rsidP="008F098D">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AB10250" w14:textId="20A233A2" w:rsidR="001838BD" w:rsidRPr="009F6C2E" w:rsidRDefault="008F098D" w:rsidP="00EB2147">
            <w:pPr>
              <w:autoSpaceDE w:val="0"/>
              <w:autoSpaceDN w:val="0"/>
              <w:adjustRightInd w:val="0"/>
              <w:jc w:val="center"/>
              <w:rPr>
                <w:szCs w:val="20"/>
                <w:lang w:val="es-MX" w:eastAsia="es-MX"/>
              </w:rPr>
            </w:pPr>
            <w:r>
              <w:rPr>
                <w:szCs w:val="20"/>
                <w:lang w:val="es-MX" w:eastAsia="es-MX"/>
              </w:rPr>
              <w:t>10</w:t>
            </w:r>
            <w:r w:rsidR="001838BD" w:rsidRPr="009F6C2E">
              <w:rPr>
                <w:szCs w:val="20"/>
                <w:lang w:val="es-MX" w:eastAsia="es-MX"/>
              </w:rPr>
              <w:t>%</w:t>
            </w:r>
          </w:p>
        </w:tc>
      </w:tr>
      <w:tr w:rsidR="001838BD" w:rsidRPr="009F6C2E" w14:paraId="52B0EFDA" w14:textId="77777777" w:rsidTr="00EB2147">
        <w:tc>
          <w:tcPr>
            <w:tcW w:w="10632" w:type="dxa"/>
          </w:tcPr>
          <w:p w14:paraId="16A1263F" w14:textId="77777777" w:rsidR="001838BD" w:rsidRPr="009F6C2E" w:rsidRDefault="001838BD" w:rsidP="008F098D">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3F44EFD1" w14:textId="7FED6CC7" w:rsidR="001838BD" w:rsidRPr="009F6C2E" w:rsidRDefault="002F140C" w:rsidP="00EB2147">
            <w:pPr>
              <w:autoSpaceDE w:val="0"/>
              <w:autoSpaceDN w:val="0"/>
              <w:adjustRightInd w:val="0"/>
              <w:jc w:val="center"/>
              <w:rPr>
                <w:szCs w:val="20"/>
                <w:lang w:val="es-MX" w:eastAsia="es-MX"/>
              </w:rPr>
            </w:pPr>
            <w:r>
              <w:rPr>
                <w:szCs w:val="20"/>
                <w:lang w:val="es-MX" w:eastAsia="es-MX"/>
              </w:rPr>
              <w:t>1</w:t>
            </w:r>
            <w:r w:rsidR="008F098D">
              <w:rPr>
                <w:szCs w:val="20"/>
                <w:lang w:val="es-MX" w:eastAsia="es-MX"/>
              </w:rPr>
              <w:t>0</w:t>
            </w:r>
            <w:r w:rsidR="001838BD" w:rsidRPr="009F6C2E">
              <w:rPr>
                <w:szCs w:val="20"/>
                <w:lang w:val="es-MX" w:eastAsia="es-MX"/>
              </w:rPr>
              <w:t>%</w:t>
            </w:r>
          </w:p>
        </w:tc>
      </w:tr>
      <w:tr w:rsidR="001838BD" w:rsidRPr="009F6C2E" w14:paraId="55E4FD14" w14:textId="77777777" w:rsidTr="00EB2147">
        <w:tc>
          <w:tcPr>
            <w:tcW w:w="10632" w:type="dxa"/>
          </w:tcPr>
          <w:p w14:paraId="68EE709C" w14:textId="77777777" w:rsidR="001838BD" w:rsidRPr="009F6C2E" w:rsidRDefault="001838BD" w:rsidP="008F098D">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E62F886" w14:textId="10884D35" w:rsidR="001838BD" w:rsidRPr="009F6C2E" w:rsidRDefault="008F098D" w:rsidP="00EB2147">
            <w:pPr>
              <w:autoSpaceDE w:val="0"/>
              <w:autoSpaceDN w:val="0"/>
              <w:adjustRightInd w:val="0"/>
              <w:jc w:val="center"/>
              <w:rPr>
                <w:szCs w:val="20"/>
                <w:lang w:val="es-MX" w:eastAsia="es-MX"/>
              </w:rPr>
            </w:pPr>
            <w:r>
              <w:rPr>
                <w:szCs w:val="20"/>
                <w:lang w:val="es-MX" w:eastAsia="es-MX"/>
              </w:rPr>
              <w:t>10</w:t>
            </w:r>
            <w:r w:rsidR="001838BD" w:rsidRPr="009F6C2E">
              <w:rPr>
                <w:szCs w:val="20"/>
                <w:lang w:val="es-MX" w:eastAsia="es-MX"/>
              </w:rPr>
              <w:t>%</w:t>
            </w:r>
          </w:p>
        </w:tc>
      </w:tr>
      <w:tr w:rsidR="001838BD" w:rsidRPr="009F6C2E" w14:paraId="6CCDCAA6" w14:textId="77777777" w:rsidTr="00EB2147">
        <w:tc>
          <w:tcPr>
            <w:tcW w:w="10632" w:type="dxa"/>
          </w:tcPr>
          <w:p w14:paraId="4CCDBE48" w14:textId="77777777" w:rsidR="001838BD" w:rsidRPr="009F6C2E" w:rsidRDefault="001838BD" w:rsidP="008F098D">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xml:space="preserve">. Es capaz de organizar su tiempo y trabajar sin necesidad de una supervisión estrecha y/o coercitiva. Aprovecha la planeación de la asignatura presentada por el </w:t>
            </w:r>
            <w:r w:rsidRPr="009F6C2E">
              <w:rPr>
                <w:rFonts w:ascii="Arial" w:hAnsi="Arial" w:cs="Arial"/>
                <w:sz w:val="20"/>
                <w:szCs w:val="20"/>
              </w:rPr>
              <w:lastRenderedPageBreak/>
              <w:t>(la)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C09BE14" w14:textId="202B907A" w:rsidR="001838BD" w:rsidRPr="009F6C2E" w:rsidRDefault="002F140C" w:rsidP="00EB2147">
            <w:pPr>
              <w:autoSpaceDE w:val="0"/>
              <w:autoSpaceDN w:val="0"/>
              <w:adjustRightInd w:val="0"/>
              <w:jc w:val="center"/>
              <w:rPr>
                <w:szCs w:val="20"/>
                <w:lang w:val="es-MX" w:eastAsia="es-MX"/>
              </w:rPr>
            </w:pPr>
            <w:r>
              <w:rPr>
                <w:szCs w:val="20"/>
                <w:lang w:val="es-MX" w:eastAsia="es-MX"/>
              </w:rPr>
              <w:lastRenderedPageBreak/>
              <w:t>4</w:t>
            </w:r>
            <w:r w:rsidR="008F098D">
              <w:rPr>
                <w:szCs w:val="20"/>
                <w:lang w:val="es-MX" w:eastAsia="es-MX"/>
              </w:rPr>
              <w:t>0</w:t>
            </w:r>
            <w:r w:rsidR="001838BD" w:rsidRPr="009F6C2E">
              <w:rPr>
                <w:szCs w:val="20"/>
                <w:lang w:val="es-MX" w:eastAsia="es-MX"/>
              </w:rPr>
              <w:t>%</w:t>
            </w:r>
          </w:p>
        </w:tc>
      </w:tr>
    </w:tbl>
    <w:p w14:paraId="2DE423CA" w14:textId="77777777" w:rsidR="001838BD" w:rsidRPr="009F6C2E" w:rsidRDefault="001838BD" w:rsidP="001838BD">
      <w:pPr>
        <w:autoSpaceDE w:val="0"/>
        <w:autoSpaceDN w:val="0"/>
        <w:adjustRightInd w:val="0"/>
        <w:spacing w:after="80"/>
        <w:ind w:left="0" w:firstLine="0"/>
        <w:rPr>
          <w:b/>
          <w:szCs w:val="20"/>
          <w:lang w:val="es-MX" w:eastAsia="es-MX"/>
        </w:rPr>
      </w:pPr>
    </w:p>
    <w:p w14:paraId="243DBC00" w14:textId="77777777" w:rsidR="001838BD" w:rsidRPr="009F6C2E" w:rsidRDefault="001838BD" w:rsidP="001838BD">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838BD" w:rsidRPr="009F6C2E" w14:paraId="5A221469" w14:textId="77777777" w:rsidTr="00EB2147">
        <w:tc>
          <w:tcPr>
            <w:tcW w:w="3508" w:type="dxa"/>
            <w:vAlign w:val="center"/>
          </w:tcPr>
          <w:p w14:paraId="6F6207A4"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ECC0EE6"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15644BD3"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43BD8EF5"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1838BD" w:rsidRPr="009F6C2E" w14:paraId="2BA9DA0B" w14:textId="77777777" w:rsidTr="00EB2147">
        <w:tc>
          <w:tcPr>
            <w:tcW w:w="3508" w:type="dxa"/>
            <w:vMerge w:val="restart"/>
          </w:tcPr>
          <w:p w14:paraId="6875DDF4" w14:textId="77777777" w:rsidR="001838BD" w:rsidRPr="009F6C2E" w:rsidRDefault="001838BD" w:rsidP="00EB2147">
            <w:pPr>
              <w:autoSpaceDE w:val="0"/>
              <w:autoSpaceDN w:val="0"/>
              <w:adjustRightInd w:val="0"/>
              <w:rPr>
                <w:szCs w:val="20"/>
                <w:lang w:val="es-MX" w:eastAsia="es-MX"/>
              </w:rPr>
            </w:pPr>
          </w:p>
          <w:p w14:paraId="0CD0C35E" w14:textId="77777777" w:rsidR="001838BD" w:rsidRPr="009F6C2E" w:rsidRDefault="001838BD" w:rsidP="00EB2147">
            <w:pPr>
              <w:autoSpaceDE w:val="0"/>
              <w:autoSpaceDN w:val="0"/>
              <w:adjustRightInd w:val="0"/>
              <w:rPr>
                <w:szCs w:val="20"/>
                <w:lang w:val="es-MX" w:eastAsia="es-MX"/>
              </w:rPr>
            </w:pPr>
          </w:p>
          <w:p w14:paraId="3FE3ABF0"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1C47F845"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100C3FFE" w14:textId="77777777" w:rsidR="001838BD" w:rsidRPr="009F6C2E" w:rsidRDefault="001838BD" w:rsidP="00EB2147">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40FFAD58" w14:textId="77777777" w:rsidR="001838BD" w:rsidRPr="009F6C2E" w:rsidRDefault="001838BD" w:rsidP="00EB2147">
            <w:pPr>
              <w:rPr>
                <w:szCs w:val="20"/>
              </w:rPr>
            </w:pPr>
            <w:r w:rsidRPr="009F6C2E">
              <w:rPr>
                <w:szCs w:val="20"/>
              </w:rPr>
              <w:t>100-95</w:t>
            </w:r>
          </w:p>
        </w:tc>
      </w:tr>
      <w:tr w:rsidR="001838BD" w:rsidRPr="009F6C2E" w14:paraId="2D285E97" w14:textId="77777777" w:rsidTr="00EB2147">
        <w:tc>
          <w:tcPr>
            <w:tcW w:w="3508" w:type="dxa"/>
            <w:vMerge/>
          </w:tcPr>
          <w:p w14:paraId="2E1EA001" w14:textId="77777777" w:rsidR="001838BD" w:rsidRPr="009F6C2E" w:rsidRDefault="001838BD" w:rsidP="00EB2147">
            <w:pPr>
              <w:autoSpaceDE w:val="0"/>
              <w:autoSpaceDN w:val="0"/>
              <w:adjustRightInd w:val="0"/>
              <w:rPr>
                <w:szCs w:val="20"/>
                <w:lang w:val="es-MX" w:eastAsia="es-MX"/>
              </w:rPr>
            </w:pPr>
          </w:p>
        </w:tc>
        <w:tc>
          <w:tcPr>
            <w:tcW w:w="2979" w:type="dxa"/>
          </w:tcPr>
          <w:p w14:paraId="67ED0F31"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0C6CB9EC" w14:textId="77777777" w:rsidR="001838BD" w:rsidRPr="009F6C2E" w:rsidRDefault="001838BD" w:rsidP="00EB2147">
            <w:pPr>
              <w:rPr>
                <w:szCs w:val="20"/>
              </w:rPr>
            </w:pPr>
            <w:r w:rsidRPr="009F6C2E">
              <w:rPr>
                <w:szCs w:val="20"/>
              </w:rPr>
              <w:t>Cumple al menos con un 90% de A, B, con un 95% en C y D, y con un mínimo del 70% E.</w:t>
            </w:r>
          </w:p>
        </w:tc>
        <w:tc>
          <w:tcPr>
            <w:tcW w:w="2268" w:type="dxa"/>
          </w:tcPr>
          <w:p w14:paraId="42255486" w14:textId="77777777" w:rsidR="001838BD" w:rsidRPr="009F6C2E" w:rsidRDefault="001838BD" w:rsidP="00EB2147">
            <w:pPr>
              <w:rPr>
                <w:szCs w:val="20"/>
              </w:rPr>
            </w:pPr>
            <w:r w:rsidRPr="009F6C2E">
              <w:rPr>
                <w:szCs w:val="20"/>
              </w:rPr>
              <w:t>94-85</w:t>
            </w:r>
          </w:p>
        </w:tc>
      </w:tr>
      <w:tr w:rsidR="001838BD" w:rsidRPr="009F6C2E" w14:paraId="42C55D2B" w14:textId="77777777" w:rsidTr="00EB2147">
        <w:tc>
          <w:tcPr>
            <w:tcW w:w="3508" w:type="dxa"/>
            <w:vMerge/>
          </w:tcPr>
          <w:p w14:paraId="00C18C65" w14:textId="77777777" w:rsidR="001838BD" w:rsidRPr="009F6C2E" w:rsidRDefault="001838BD" w:rsidP="00EB2147">
            <w:pPr>
              <w:autoSpaceDE w:val="0"/>
              <w:autoSpaceDN w:val="0"/>
              <w:adjustRightInd w:val="0"/>
              <w:rPr>
                <w:szCs w:val="20"/>
                <w:lang w:val="es-MX" w:eastAsia="es-MX"/>
              </w:rPr>
            </w:pPr>
          </w:p>
        </w:tc>
        <w:tc>
          <w:tcPr>
            <w:tcW w:w="2979" w:type="dxa"/>
          </w:tcPr>
          <w:p w14:paraId="1C33A163"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Bueno</w:t>
            </w:r>
          </w:p>
        </w:tc>
        <w:tc>
          <w:tcPr>
            <w:tcW w:w="4820" w:type="dxa"/>
          </w:tcPr>
          <w:p w14:paraId="03C30A44" w14:textId="77777777" w:rsidR="001838BD" w:rsidRPr="009F6C2E" w:rsidRDefault="001838BD" w:rsidP="00EB2147">
            <w:pPr>
              <w:rPr>
                <w:szCs w:val="20"/>
              </w:rPr>
            </w:pPr>
            <w:r w:rsidRPr="009F6C2E">
              <w:rPr>
                <w:szCs w:val="20"/>
              </w:rPr>
              <w:t>Cumple al menos con 80% de A y B, por lo menos un 60% de C y D y por lo menos un 50% de E.</w:t>
            </w:r>
          </w:p>
        </w:tc>
        <w:tc>
          <w:tcPr>
            <w:tcW w:w="2268" w:type="dxa"/>
          </w:tcPr>
          <w:p w14:paraId="6C6D93A0" w14:textId="77777777" w:rsidR="001838BD" w:rsidRPr="009F6C2E" w:rsidRDefault="001838BD" w:rsidP="00EB2147">
            <w:pPr>
              <w:rPr>
                <w:szCs w:val="20"/>
              </w:rPr>
            </w:pPr>
            <w:r w:rsidRPr="009F6C2E">
              <w:rPr>
                <w:szCs w:val="20"/>
              </w:rPr>
              <w:t>84-75</w:t>
            </w:r>
          </w:p>
        </w:tc>
      </w:tr>
      <w:tr w:rsidR="001838BD" w:rsidRPr="009F6C2E" w14:paraId="6DCDAA25" w14:textId="77777777" w:rsidTr="00EB2147">
        <w:tc>
          <w:tcPr>
            <w:tcW w:w="3508" w:type="dxa"/>
            <w:vMerge/>
          </w:tcPr>
          <w:p w14:paraId="28941C67" w14:textId="77777777" w:rsidR="001838BD" w:rsidRPr="009F6C2E" w:rsidRDefault="001838BD" w:rsidP="00EB2147">
            <w:pPr>
              <w:autoSpaceDE w:val="0"/>
              <w:autoSpaceDN w:val="0"/>
              <w:adjustRightInd w:val="0"/>
              <w:rPr>
                <w:szCs w:val="20"/>
                <w:lang w:val="es-MX" w:eastAsia="es-MX"/>
              </w:rPr>
            </w:pPr>
          </w:p>
        </w:tc>
        <w:tc>
          <w:tcPr>
            <w:tcW w:w="2979" w:type="dxa"/>
          </w:tcPr>
          <w:p w14:paraId="551276D4"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406593EF" w14:textId="77777777" w:rsidR="001838BD" w:rsidRPr="009F6C2E" w:rsidRDefault="001838BD" w:rsidP="00EB2147">
            <w:pPr>
              <w:rPr>
                <w:szCs w:val="20"/>
              </w:rPr>
            </w:pPr>
            <w:r w:rsidRPr="009F6C2E">
              <w:rPr>
                <w:szCs w:val="20"/>
              </w:rPr>
              <w:t>Cumple al menos con el 70% de A, B, C, D y E.</w:t>
            </w:r>
          </w:p>
        </w:tc>
        <w:tc>
          <w:tcPr>
            <w:tcW w:w="2268" w:type="dxa"/>
          </w:tcPr>
          <w:p w14:paraId="13E90767" w14:textId="77777777" w:rsidR="001838BD" w:rsidRPr="009F6C2E" w:rsidRDefault="001838BD" w:rsidP="00EB2147">
            <w:pPr>
              <w:rPr>
                <w:szCs w:val="20"/>
              </w:rPr>
            </w:pPr>
            <w:r w:rsidRPr="009F6C2E">
              <w:rPr>
                <w:szCs w:val="20"/>
              </w:rPr>
              <w:t>74-70</w:t>
            </w:r>
          </w:p>
        </w:tc>
      </w:tr>
      <w:tr w:rsidR="001838BD" w:rsidRPr="009F6C2E" w14:paraId="43270CB0" w14:textId="77777777" w:rsidTr="00EB2147">
        <w:tc>
          <w:tcPr>
            <w:tcW w:w="3508" w:type="dxa"/>
          </w:tcPr>
          <w:p w14:paraId="06054255"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12CE7825"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15E3DEF0" w14:textId="77777777" w:rsidR="001838BD" w:rsidRPr="009F6C2E" w:rsidRDefault="001838BD" w:rsidP="00EB2147">
            <w:pPr>
              <w:rPr>
                <w:szCs w:val="20"/>
              </w:rPr>
            </w:pPr>
            <w:r w:rsidRPr="009F6C2E">
              <w:rPr>
                <w:szCs w:val="20"/>
              </w:rPr>
              <w:t>Cumple con menos del 70% de A, B, C, D y E</w:t>
            </w:r>
          </w:p>
        </w:tc>
        <w:tc>
          <w:tcPr>
            <w:tcW w:w="2268" w:type="dxa"/>
          </w:tcPr>
          <w:p w14:paraId="61EC5934" w14:textId="77777777" w:rsidR="001838BD" w:rsidRPr="009F6C2E" w:rsidRDefault="001838BD" w:rsidP="00EB2147">
            <w:pPr>
              <w:rPr>
                <w:szCs w:val="20"/>
              </w:rPr>
            </w:pPr>
            <w:r w:rsidRPr="009F6C2E">
              <w:rPr>
                <w:szCs w:val="20"/>
              </w:rPr>
              <w:t>NA (No Alcanzada)</w:t>
            </w:r>
          </w:p>
        </w:tc>
      </w:tr>
    </w:tbl>
    <w:p w14:paraId="4C1E8BE3" w14:textId="77777777" w:rsidR="001838BD" w:rsidRPr="009F6C2E" w:rsidRDefault="001838BD" w:rsidP="001838BD">
      <w:pPr>
        <w:autoSpaceDE w:val="0"/>
        <w:autoSpaceDN w:val="0"/>
        <w:adjustRightInd w:val="0"/>
        <w:spacing w:after="80"/>
        <w:rPr>
          <w:b/>
          <w:szCs w:val="20"/>
          <w:lang w:val="es-MX" w:eastAsia="es-MX"/>
        </w:rPr>
      </w:pPr>
    </w:p>
    <w:p w14:paraId="4AE95609" w14:textId="77777777" w:rsidR="001838BD" w:rsidRPr="009F6C2E" w:rsidRDefault="001838BD" w:rsidP="001838BD">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1838BD" w:rsidRPr="009F6C2E" w14:paraId="62314470" w14:textId="77777777" w:rsidTr="00EB2147">
        <w:tc>
          <w:tcPr>
            <w:tcW w:w="3729" w:type="dxa"/>
            <w:vMerge w:val="restart"/>
            <w:vAlign w:val="center"/>
          </w:tcPr>
          <w:p w14:paraId="7496778D"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4B7545B9"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6D009A74"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4B324296" w14:textId="77777777" w:rsidR="001838BD" w:rsidRPr="009F6C2E" w:rsidRDefault="001838BD" w:rsidP="00EB2147">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1838BD" w:rsidRPr="009F6C2E" w14:paraId="02818619" w14:textId="77777777" w:rsidTr="00EB2147">
        <w:tc>
          <w:tcPr>
            <w:tcW w:w="3729" w:type="dxa"/>
            <w:vMerge/>
          </w:tcPr>
          <w:p w14:paraId="171B75A0" w14:textId="77777777" w:rsidR="001838BD" w:rsidRPr="009F6C2E" w:rsidRDefault="001838BD" w:rsidP="00EB2147">
            <w:pPr>
              <w:autoSpaceDE w:val="0"/>
              <w:autoSpaceDN w:val="0"/>
              <w:adjustRightInd w:val="0"/>
              <w:rPr>
                <w:szCs w:val="20"/>
                <w:lang w:val="es-MX" w:eastAsia="es-MX"/>
              </w:rPr>
            </w:pPr>
          </w:p>
        </w:tc>
        <w:tc>
          <w:tcPr>
            <w:tcW w:w="1308" w:type="dxa"/>
            <w:vMerge/>
          </w:tcPr>
          <w:p w14:paraId="137C350C" w14:textId="77777777" w:rsidR="001838BD" w:rsidRPr="009F6C2E" w:rsidRDefault="001838BD" w:rsidP="00EB2147">
            <w:pPr>
              <w:autoSpaceDE w:val="0"/>
              <w:autoSpaceDN w:val="0"/>
              <w:adjustRightInd w:val="0"/>
              <w:rPr>
                <w:szCs w:val="20"/>
                <w:lang w:val="es-MX" w:eastAsia="es-MX"/>
              </w:rPr>
            </w:pPr>
          </w:p>
        </w:tc>
        <w:tc>
          <w:tcPr>
            <w:tcW w:w="540" w:type="dxa"/>
          </w:tcPr>
          <w:p w14:paraId="1F0BD07F"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A</w:t>
            </w:r>
          </w:p>
        </w:tc>
        <w:tc>
          <w:tcPr>
            <w:tcW w:w="540" w:type="dxa"/>
          </w:tcPr>
          <w:p w14:paraId="234A6863"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B</w:t>
            </w:r>
          </w:p>
        </w:tc>
        <w:tc>
          <w:tcPr>
            <w:tcW w:w="541" w:type="dxa"/>
          </w:tcPr>
          <w:p w14:paraId="7893660B"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C</w:t>
            </w:r>
          </w:p>
        </w:tc>
        <w:tc>
          <w:tcPr>
            <w:tcW w:w="541" w:type="dxa"/>
          </w:tcPr>
          <w:p w14:paraId="49BEAA28"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D</w:t>
            </w:r>
          </w:p>
        </w:tc>
        <w:tc>
          <w:tcPr>
            <w:tcW w:w="540" w:type="dxa"/>
          </w:tcPr>
          <w:p w14:paraId="3292AB9B"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E</w:t>
            </w:r>
          </w:p>
        </w:tc>
        <w:tc>
          <w:tcPr>
            <w:tcW w:w="591" w:type="dxa"/>
          </w:tcPr>
          <w:p w14:paraId="3FCE2270"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620C0750" w14:textId="77777777" w:rsidR="001838BD" w:rsidRPr="009F6C2E" w:rsidRDefault="001838BD" w:rsidP="00EB2147">
            <w:pPr>
              <w:autoSpaceDE w:val="0"/>
              <w:autoSpaceDN w:val="0"/>
              <w:adjustRightInd w:val="0"/>
              <w:rPr>
                <w:szCs w:val="20"/>
                <w:lang w:val="es-MX" w:eastAsia="es-MX"/>
              </w:rPr>
            </w:pPr>
          </w:p>
        </w:tc>
      </w:tr>
      <w:tr w:rsidR="001838BD" w:rsidRPr="009F6C2E" w14:paraId="3C7233D9" w14:textId="77777777" w:rsidTr="00EB2147">
        <w:tc>
          <w:tcPr>
            <w:tcW w:w="3729" w:type="dxa"/>
          </w:tcPr>
          <w:p w14:paraId="3E020E20"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(22)</w:t>
            </w:r>
          </w:p>
        </w:tc>
        <w:tc>
          <w:tcPr>
            <w:tcW w:w="1308" w:type="dxa"/>
          </w:tcPr>
          <w:p w14:paraId="6FE4BF6F"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(23)</w:t>
            </w:r>
          </w:p>
        </w:tc>
        <w:tc>
          <w:tcPr>
            <w:tcW w:w="3293" w:type="dxa"/>
            <w:gridSpan w:val="6"/>
          </w:tcPr>
          <w:p w14:paraId="3591060D" w14:textId="77777777" w:rsidR="001838BD" w:rsidRPr="009F6C2E" w:rsidRDefault="001838BD" w:rsidP="00EB2147">
            <w:pPr>
              <w:autoSpaceDE w:val="0"/>
              <w:autoSpaceDN w:val="0"/>
              <w:adjustRightInd w:val="0"/>
              <w:jc w:val="center"/>
              <w:rPr>
                <w:szCs w:val="20"/>
                <w:lang w:val="es-MX" w:eastAsia="es-MX"/>
              </w:rPr>
            </w:pPr>
            <w:r w:rsidRPr="009F6C2E">
              <w:rPr>
                <w:szCs w:val="20"/>
                <w:lang w:val="es-MX" w:eastAsia="es-MX"/>
              </w:rPr>
              <w:t>(24)</w:t>
            </w:r>
          </w:p>
        </w:tc>
        <w:tc>
          <w:tcPr>
            <w:tcW w:w="4961" w:type="dxa"/>
          </w:tcPr>
          <w:p w14:paraId="17A1FCF6" w14:textId="77777777" w:rsidR="001838BD" w:rsidRPr="009F6C2E" w:rsidRDefault="001838BD" w:rsidP="00EB2147">
            <w:pPr>
              <w:autoSpaceDE w:val="0"/>
              <w:autoSpaceDN w:val="0"/>
              <w:adjustRightInd w:val="0"/>
              <w:rPr>
                <w:szCs w:val="20"/>
                <w:lang w:val="es-MX" w:eastAsia="es-MX"/>
              </w:rPr>
            </w:pPr>
            <w:r w:rsidRPr="009F6C2E">
              <w:rPr>
                <w:szCs w:val="20"/>
                <w:lang w:val="es-MX" w:eastAsia="es-MX"/>
              </w:rPr>
              <w:t>(25)</w:t>
            </w:r>
          </w:p>
        </w:tc>
      </w:tr>
      <w:tr w:rsidR="008F098D" w:rsidRPr="009F6C2E" w14:paraId="055F2078" w14:textId="77777777" w:rsidTr="005A5DB8">
        <w:tc>
          <w:tcPr>
            <w:tcW w:w="3729" w:type="dxa"/>
          </w:tcPr>
          <w:p w14:paraId="043BD471" w14:textId="6C57EDA3" w:rsidR="008F098D" w:rsidRPr="009F6C2E" w:rsidRDefault="008F098D" w:rsidP="00D06A46">
            <w:pPr>
              <w:tabs>
                <w:tab w:val="left" w:pos="2490"/>
              </w:tabs>
              <w:autoSpaceDE w:val="0"/>
              <w:autoSpaceDN w:val="0"/>
              <w:adjustRightInd w:val="0"/>
              <w:jc w:val="left"/>
              <w:rPr>
                <w:szCs w:val="20"/>
                <w:lang w:val="es-MX" w:eastAsia="es-MX"/>
              </w:rPr>
            </w:pPr>
            <w:r w:rsidRPr="00C13E5C">
              <w:rPr>
                <w:szCs w:val="20"/>
                <w:lang w:val="es-MX" w:eastAsia="es-MX"/>
              </w:rPr>
              <w:t>EF1</w:t>
            </w:r>
            <w:r w:rsidR="00205CC0">
              <w:rPr>
                <w:szCs w:val="20"/>
                <w:lang w:val="es-MX" w:eastAsia="es-MX"/>
              </w:rPr>
              <w:t>7</w:t>
            </w:r>
            <w:r w:rsidRPr="00C13E5C">
              <w:rPr>
                <w:szCs w:val="20"/>
                <w:lang w:val="es-MX" w:eastAsia="es-MX"/>
              </w:rPr>
              <w:t>.-</w:t>
            </w:r>
            <w:r w:rsidR="00C92547">
              <w:rPr>
                <w:szCs w:val="20"/>
                <w:lang w:val="es-MX" w:eastAsia="es-MX"/>
              </w:rPr>
              <w:t>Mapa conceptual</w:t>
            </w:r>
            <w:r w:rsidR="00D06A46">
              <w:rPr>
                <w:szCs w:val="20"/>
                <w:lang w:val="es-MX" w:eastAsia="es-MX"/>
              </w:rPr>
              <w:tab/>
              <w:t xml:space="preserve"> </w:t>
            </w:r>
          </w:p>
        </w:tc>
        <w:tc>
          <w:tcPr>
            <w:tcW w:w="1308" w:type="dxa"/>
          </w:tcPr>
          <w:p w14:paraId="0651A6E8" w14:textId="7B235DDB"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10%</w:t>
            </w:r>
          </w:p>
        </w:tc>
        <w:tc>
          <w:tcPr>
            <w:tcW w:w="540" w:type="dxa"/>
            <w:vAlign w:val="center"/>
          </w:tcPr>
          <w:p w14:paraId="057CBA12" w14:textId="16D49C7D"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2%</w:t>
            </w:r>
          </w:p>
        </w:tc>
        <w:tc>
          <w:tcPr>
            <w:tcW w:w="540" w:type="dxa"/>
            <w:vAlign w:val="center"/>
          </w:tcPr>
          <w:p w14:paraId="1CFB0953" w14:textId="758419AF"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1%</w:t>
            </w:r>
          </w:p>
        </w:tc>
        <w:tc>
          <w:tcPr>
            <w:tcW w:w="541" w:type="dxa"/>
            <w:vAlign w:val="center"/>
          </w:tcPr>
          <w:p w14:paraId="65A18540" w14:textId="67DA4A34"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1%</w:t>
            </w:r>
          </w:p>
        </w:tc>
        <w:tc>
          <w:tcPr>
            <w:tcW w:w="541" w:type="dxa"/>
            <w:vAlign w:val="center"/>
          </w:tcPr>
          <w:p w14:paraId="0081C8C3" w14:textId="3C5DA201"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1%</w:t>
            </w:r>
          </w:p>
        </w:tc>
        <w:tc>
          <w:tcPr>
            <w:tcW w:w="540" w:type="dxa"/>
            <w:vAlign w:val="center"/>
          </w:tcPr>
          <w:p w14:paraId="0DFF9285" w14:textId="6F1CD687"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1%</w:t>
            </w:r>
          </w:p>
        </w:tc>
        <w:tc>
          <w:tcPr>
            <w:tcW w:w="591" w:type="dxa"/>
            <w:vAlign w:val="center"/>
          </w:tcPr>
          <w:p w14:paraId="20A4BC34" w14:textId="405EF4E6"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4%</w:t>
            </w:r>
          </w:p>
        </w:tc>
        <w:tc>
          <w:tcPr>
            <w:tcW w:w="4961" w:type="dxa"/>
          </w:tcPr>
          <w:p w14:paraId="6AD4EB98" w14:textId="6EE79BE7" w:rsidR="008F098D" w:rsidRPr="009F6C2E" w:rsidRDefault="008F098D" w:rsidP="008F098D">
            <w:pPr>
              <w:autoSpaceDE w:val="0"/>
              <w:autoSpaceDN w:val="0"/>
              <w:adjustRightInd w:val="0"/>
              <w:rPr>
                <w:szCs w:val="20"/>
                <w:lang w:val="es-MX" w:eastAsia="es-MX"/>
              </w:rPr>
            </w:pPr>
            <w:r w:rsidRPr="00C13E5C">
              <w:rPr>
                <w:szCs w:val="20"/>
                <w:lang w:val="es-MX" w:eastAsia="es-MX"/>
              </w:rPr>
              <w:t xml:space="preserve">Se evalúa </w:t>
            </w:r>
            <w:r w:rsidR="00C92547">
              <w:rPr>
                <w:szCs w:val="20"/>
                <w:lang w:val="es-MX" w:eastAsia="es-MX"/>
              </w:rPr>
              <w:t>lista de cotejo</w:t>
            </w:r>
          </w:p>
        </w:tc>
      </w:tr>
      <w:tr w:rsidR="008F098D" w:rsidRPr="009F6C2E" w14:paraId="0AD14317" w14:textId="77777777" w:rsidTr="005A5DB8">
        <w:tc>
          <w:tcPr>
            <w:tcW w:w="3729" w:type="dxa"/>
          </w:tcPr>
          <w:p w14:paraId="2D6D493A" w14:textId="1EA2F581" w:rsidR="008F098D" w:rsidRPr="009F6C2E" w:rsidRDefault="008F098D" w:rsidP="008F098D">
            <w:pPr>
              <w:autoSpaceDE w:val="0"/>
              <w:autoSpaceDN w:val="0"/>
              <w:adjustRightInd w:val="0"/>
              <w:rPr>
                <w:szCs w:val="20"/>
                <w:lang w:val="es-MX" w:eastAsia="es-MX"/>
              </w:rPr>
            </w:pPr>
            <w:r w:rsidRPr="00C13E5C">
              <w:rPr>
                <w:szCs w:val="20"/>
                <w:lang w:val="es-MX" w:eastAsia="es-MX"/>
              </w:rPr>
              <w:t>EF</w:t>
            </w:r>
            <w:r w:rsidR="00205CC0">
              <w:rPr>
                <w:szCs w:val="20"/>
                <w:lang w:val="es-MX" w:eastAsia="es-MX"/>
              </w:rPr>
              <w:t>18</w:t>
            </w:r>
            <w:r w:rsidRPr="00C13E5C">
              <w:rPr>
                <w:szCs w:val="20"/>
                <w:lang w:val="es-MX" w:eastAsia="es-MX"/>
              </w:rPr>
              <w:t>.-</w:t>
            </w:r>
            <w:r w:rsidR="00D06A46">
              <w:rPr>
                <w:szCs w:val="20"/>
                <w:lang w:val="es-MX" w:eastAsia="es-MX"/>
              </w:rPr>
              <w:t>Cuadro sinóptico</w:t>
            </w:r>
          </w:p>
        </w:tc>
        <w:tc>
          <w:tcPr>
            <w:tcW w:w="1308" w:type="dxa"/>
          </w:tcPr>
          <w:p w14:paraId="549F014C" w14:textId="5CAA8FF6"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25%</w:t>
            </w:r>
          </w:p>
        </w:tc>
        <w:tc>
          <w:tcPr>
            <w:tcW w:w="540" w:type="dxa"/>
            <w:vAlign w:val="center"/>
          </w:tcPr>
          <w:p w14:paraId="7301A888" w14:textId="1661A8EF"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5%</w:t>
            </w:r>
          </w:p>
        </w:tc>
        <w:tc>
          <w:tcPr>
            <w:tcW w:w="540" w:type="dxa"/>
            <w:vAlign w:val="center"/>
          </w:tcPr>
          <w:p w14:paraId="21AB6723" w14:textId="3B9AA720"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2.5%</w:t>
            </w:r>
          </w:p>
        </w:tc>
        <w:tc>
          <w:tcPr>
            <w:tcW w:w="541" w:type="dxa"/>
            <w:vAlign w:val="center"/>
          </w:tcPr>
          <w:p w14:paraId="47A07BC3" w14:textId="370A4959"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2.5%</w:t>
            </w:r>
          </w:p>
        </w:tc>
        <w:tc>
          <w:tcPr>
            <w:tcW w:w="541" w:type="dxa"/>
            <w:vAlign w:val="center"/>
          </w:tcPr>
          <w:p w14:paraId="72B8BDB4" w14:textId="20ACA331"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2.5</w:t>
            </w:r>
          </w:p>
        </w:tc>
        <w:tc>
          <w:tcPr>
            <w:tcW w:w="540" w:type="dxa"/>
            <w:vAlign w:val="center"/>
          </w:tcPr>
          <w:p w14:paraId="3452A8BD" w14:textId="19FD49B2"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2.5%</w:t>
            </w:r>
          </w:p>
        </w:tc>
        <w:tc>
          <w:tcPr>
            <w:tcW w:w="591" w:type="dxa"/>
            <w:vAlign w:val="center"/>
          </w:tcPr>
          <w:p w14:paraId="6220285C" w14:textId="250102AA"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10%</w:t>
            </w:r>
          </w:p>
        </w:tc>
        <w:tc>
          <w:tcPr>
            <w:tcW w:w="4961" w:type="dxa"/>
          </w:tcPr>
          <w:p w14:paraId="06B93920" w14:textId="32CFF4CC" w:rsidR="008F098D" w:rsidRPr="009F6C2E" w:rsidRDefault="008F098D" w:rsidP="008F098D">
            <w:pPr>
              <w:autoSpaceDE w:val="0"/>
              <w:autoSpaceDN w:val="0"/>
              <w:adjustRightInd w:val="0"/>
              <w:rPr>
                <w:szCs w:val="20"/>
                <w:lang w:val="es-MX" w:eastAsia="es-MX"/>
              </w:rPr>
            </w:pPr>
            <w:r w:rsidRPr="00C13E5C">
              <w:rPr>
                <w:szCs w:val="20"/>
                <w:lang w:val="es-MX" w:eastAsia="es-MX"/>
              </w:rPr>
              <w:t>Se evalúa conforme a la lista de cotejo.</w:t>
            </w:r>
          </w:p>
        </w:tc>
      </w:tr>
      <w:tr w:rsidR="008F098D" w:rsidRPr="009F6C2E" w14:paraId="0673E0BC" w14:textId="77777777" w:rsidTr="005A5DB8">
        <w:tc>
          <w:tcPr>
            <w:tcW w:w="3729" w:type="dxa"/>
          </w:tcPr>
          <w:p w14:paraId="19078141" w14:textId="33A1BA16" w:rsidR="008F098D" w:rsidRPr="009F6C2E" w:rsidRDefault="008F098D" w:rsidP="008F098D">
            <w:pPr>
              <w:autoSpaceDE w:val="0"/>
              <w:autoSpaceDN w:val="0"/>
              <w:adjustRightInd w:val="0"/>
              <w:rPr>
                <w:szCs w:val="20"/>
                <w:lang w:val="es-MX" w:eastAsia="es-MX"/>
              </w:rPr>
            </w:pPr>
            <w:r w:rsidRPr="00C13E5C">
              <w:rPr>
                <w:szCs w:val="20"/>
                <w:lang w:val="es-MX" w:eastAsia="es-MX"/>
              </w:rPr>
              <w:t>EF</w:t>
            </w:r>
            <w:r w:rsidR="00205CC0">
              <w:rPr>
                <w:szCs w:val="20"/>
                <w:lang w:val="es-MX" w:eastAsia="es-MX"/>
              </w:rPr>
              <w:t>19</w:t>
            </w:r>
            <w:r w:rsidRPr="00C13E5C">
              <w:rPr>
                <w:szCs w:val="20"/>
                <w:lang w:val="es-MX" w:eastAsia="es-MX"/>
              </w:rPr>
              <w:t>.-</w:t>
            </w:r>
            <w:r w:rsidR="00C92547">
              <w:rPr>
                <w:szCs w:val="20"/>
                <w:lang w:val="es-MX" w:eastAsia="es-MX"/>
              </w:rPr>
              <w:t xml:space="preserve">Reporte de </w:t>
            </w:r>
            <w:r w:rsidR="00D06A46">
              <w:rPr>
                <w:szCs w:val="20"/>
                <w:lang w:val="es-MX" w:eastAsia="es-MX"/>
              </w:rPr>
              <w:t>práctica</w:t>
            </w:r>
          </w:p>
        </w:tc>
        <w:tc>
          <w:tcPr>
            <w:tcW w:w="1308" w:type="dxa"/>
          </w:tcPr>
          <w:p w14:paraId="4FF6616B" w14:textId="7C4C549F"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30%</w:t>
            </w:r>
          </w:p>
        </w:tc>
        <w:tc>
          <w:tcPr>
            <w:tcW w:w="540" w:type="dxa"/>
            <w:vAlign w:val="center"/>
          </w:tcPr>
          <w:p w14:paraId="3A0438A9" w14:textId="17574037"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6%</w:t>
            </w:r>
          </w:p>
        </w:tc>
        <w:tc>
          <w:tcPr>
            <w:tcW w:w="540" w:type="dxa"/>
            <w:vAlign w:val="center"/>
          </w:tcPr>
          <w:p w14:paraId="4EFE8FB9" w14:textId="0947398D"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3%</w:t>
            </w:r>
          </w:p>
        </w:tc>
        <w:tc>
          <w:tcPr>
            <w:tcW w:w="541" w:type="dxa"/>
            <w:vAlign w:val="center"/>
          </w:tcPr>
          <w:p w14:paraId="16DC8E5E" w14:textId="0C779936"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3%</w:t>
            </w:r>
          </w:p>
        </w:tc>
        <w:tc>
          <w:tcPr>
            <w:tcW w:w="541" w:type="dxa"/>
            <w:vAlign w:val="center"/>
          </w:tcPr>
          <w:p w14:paraId="264E5DAE" w14:textId="633D6EED"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3%</w:t>
            </w:r>
          </w:p>
        </w:tc>
        <w:tc>
          <w:tcPr>
            <w:tcW w:w="540" w:type="dxa"/>
            <w:vAlign w:val="center"/>
          </w:tcPr>
          <w:p w14:paraId="276C9229" w14:textId="46D570C9"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3%</w:t>
            </w:r>
          </w:p>
        </w:tc>
        <w:tc>
          <w:tcPr>
            <w:tcW w:w="591" w:type="dxa"/>
            <w:vAlign w:val="center"/>
          </w:tcPr>
          <w:p w14:paraId="0B300058" w14:textId="05549E13"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12%</w:t>
            </w:r>
          </w:p>
        </w:tc>
        <w:tc>
          <w:tcPr>
            <w:tcW w:w="4961" w:type="dxa"/>
          </w:tcPr>
          <w:p w14:paraId="4B89F474" w14:textId="1A40E438" w:rsidR="008F098D" w:rsidRPr="009F6C2E" w:rsidRDefault="008F098D" w:rsidP="008F098D">
            <w:pPr>
              <w:rPr>
                <w:szCs w:val="20"/>
                <w:lang w:val="es-MX" w:eastAsia="es-MX"/>
              </w:rPr>
            </w:pPr>
            <w:r w:rsidRPr="00C13E5C">
              <w:rPr>
                <w:szCs w:val="20"/>
                <w:lang w:val="es-MX" w:eastAsia="es-MX"/>
              </w:rPr>
              <w:t>Se evalúa conforme a la lista de cotejo.</w:t>
            </w:r>
          </w:p>
        </w:tc>
      </w:tr>
      <w:tr w:rsidR="008F098D" w:rsidRPr="009F6C2E" w14:paraId="3B14CB99" w14:textId="77777777" w:rsidTr="005A5DB8">
        <w:tc>
          <w:tcPr>
            <w:tcW w:w="3729" w:type="dxa"/>
          </w:tcPr>
          <w:p w14:paraId="6FBB63FD" w14:textId="18D8253F" w:rsidR="008F098D" w:rsidRDefault="00205CC0" w:rsidP="008F098D">
            <w:pPr>
              <w:autoSpaceDE w:val="0"/>
              <w:autoSpaceDN w:val="0"/>
              <w:adjustRightInd w:val="0"/>
              <w:rPr>
                <w:szCs w:val="20"/>
                <w:lang w:val="es-MX" w:eastAsia="es-MX"/>
              </w:rPr>
            </w:pPr>
            <w:r>
              <w:rPr>
                <w:szCs w:val="20"/>
                <w:lang w:val="es-MX" w:eastAsia="es-MX"/>
              </w:rPr>
              <w:t>EF20</w:t>
            </w:r>
            <w:r w:rsidR="008F098D" w:rsidRPr="00C13E5C">
              <w:rPr>
                <w:szCs w:val="20"/>
                <w:lang w:val="es-MX" w:eastAsia="es-MX"/>
              </w:rPr>
              <w:t>.-Examen</w:t>
            </w:r>
          </w:p>
        </w:tc>
        <w:tc>
          <w:tcPr>
            <w:tcW w:w="1308" w:type="dxa"/>
          </w:tcPr>
          <w:p w14:paraId="02F7E71C" w14:textId="37274AB3"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35%</w:t>
            </w:r>
          </w:p>
        </w:tc>
        <w:tc>
          <w:tcPr>
            <w:tcW w:w="540" w:type="dxa"/>
            <w:vAlign w:val="center"/>
          </w:tcPr>
          <w:p w14:paraId="7B69DCEF" w14:textId="7969892B"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7%</w:t>
            </w:r>
          </w:p>
        </w:tc>
        <w:tc>
          <w:tcPr>
            <w:tcW w:w="540" w:type="dxa"/>
            <w:vAlign w:val="center"/>
          </w:tcPr>
          <w:p w14:paraId="274DACC5" w14:textId="60C03626"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3.5%</w:t>
            </w:r>
          </w:p>
        </w:tc>
        <w:tc>
          <w:tcPr>
            <w:tcW w:w="541" w:type="dxa"/>
            <w:vAlign w:val="center"/>
          </w:tcPr>
          <w:p w14:paraId="69E9DA5B" w14:textId="48EA2FA3"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3.5%</w:t>
            </w:r>
          </w:p>
        </w:tc>
        <w:tc>
          <w:tcPr>
            <w:tcW w:w="541" w:type="dxa"/>
            <w:vAlign w:val="center"/>
          </w:tcPr>
          <w:p w14:paraId="4B6AB843" w14:textId="5B326644"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3.5%</w:t>
            </w:r>
          </w:p>
        </w:tc>
        <w:tc>
          <w:tcPr>
            <w:tcW w:w="540" w:type="dxa"/>
            <w:vAlign w:val="center"/>
          </w:tcPr>
          <w:p w14:paraId="582BCF0F" w14:textId="378A27AE"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3.5%</w:t>
            </w:r>
          </w:p>
        </w:tc>
        <w:tc>
          <w:tcPr>
            <w:tcW w:w="591" w:type="dxa"/>
            <w:vAlign w:val="center"/>
          </w:tcPr>
          <w:p w14:paraId="23B361CB" w14:textId="4A21040B"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14%</w:t>
            </w:r>
          </w:p>
        </w:tc>
        <w:tc>
          <w:tcPr>
            <w:tcW w:w="4961" w:type="dxa"/>
          </w:tcPr>
          <w:p w14:paraId="33BB7F70" w14:textId="32DEA90E" w:rsidR="008F098D" w:rsidRPr="009F6C2E" w:rsidRDefault="00C10C7D" w:rsidP="008F098D">
            <w:pPr>
              <w:rPr>
                <w:szCs w:val="20"/>
                <w:lang w:val="es-MX" w:eastAsia="es-MX"/>
              </w:rPr>
            </w:pPr>
            <w:r>
              <w:rPr>
                <w:szCs w:val="20"/>
                <w:lang w:val="es-MX" w:eastAsia="es-MX"/>
              </w:rPr>
              <w:t>Lista de cotejo</w:t>
            </w:r>
          </w:p>
        </w:tc>
      </w:tr>
      <w:tr w:rsidR="008F098D" w:rsidRPr="009F6C2E" w14:paraId="3A3526D4" w14:textId="77777777" w:rsidTr="005A5DB8">
        <w:tc>
          <w:tcPr>
            <w:tcW w:w="3729" w:type="dxa"/>
          </w:tcPr>
          <w:p w14:paraId="26813090" w14:textId="21BC35DE" w:rsidR="008F098D" w:rsidRPr="009F6C2E" w:rsidRDefault="008F098D" w:rsidP="008F098D">
            <w:pPr>
              <w:autoSpaceDE w:val="0"/>
              <w:autoSpaceDN w:val="0"/>
              <w:adjustRightInd w:val="0"/>
              <w:rPr>
                <w:szCs w:val="20"/>
                <w:lang w:val="es-MX" w:eastAsia="es-MX"/>
              </w:rPr>
            </w:pPr>
            <w:r w:rsidRPr="00C13E5C">
              <w:rPr>
                <w:szCs w:val="20"/>
                <w:lang w:val="es-MX" w:eastAsia="es-MX"/>
              </w:rPr>
              <w:t>Total</w:t>
            </w:r>
          </w:p>
        </w:tc>
        <w:tc>
          <w:tcPr>
            <w:tcW w:w="1308" w:type="dxa"/>
            <w:vAlign w:val="center"/>
          </w:tcPr>
          <w:p w14:paraId="4530DADB" w14:textId="4B63D0CD" w:rsidR="008F098D" w:rsidRPr="009F6C2E" w:rsidRDefault="008F098D" w:rsidP="008F098D">
            <w:pPr>
              <w:autoSpaceDE w:val="0"/>
              <w:autoSpaceDN w:val="0"/>
              <w:adjustRightInd w:val="0"/>
              <w:jc w:val="center"/>
              <w:rPr>
                <w:szCs w:val="20"/>
                <w:lang w:val="es-MX" w:eastAsia="es-MX"/>
              </w:rPr>
            </w:pPr>
            <w:r w:rsidRPr="00C13E5C">
              <w:rPr>
                <w:szCs w:val="20"/>
                <w:lang w:val="es-MX" w:eastAsia="es-MX"/>
              </w:rPr>
              <w:t>100%</w:t>
            </w:r>
          </w:p>
        </w:tc>
        <w:tc>
          <w:tcPr>
            <w:tcW w:w="540" w:type="dxa"/>
            <w:vAlign w:val="center"/>
          </w:tcPr>
          <w:p w14:paraId="7E48D587" w14:textId="4F4E28AE" w:rsidR="008F098D" w:rsidRPr="009F6C2E" w:rsidRDefault="008F098D" w:rsidP="008F098D">
            <w:pPr>
              <w:autoSpaceDE w:val="0"/>
              <w:autoSpaceDN w:val="0"/>
              <w:adjustRightInd w:val="0"/>
              <w:rPr>
                <w:szCs w:val="20"/>
                <w:lang w:val="es-MX" w:eastAsia="es-MX"/>
              </w:rPr>
            </w:pPr>
            <w:r w:rsidRPr="00C13E5C">
              <w:rPr>
                <w:szCs w:val="20"/>
                <w:lang w:val="es-MX" w:eastAsia="es-MX"/>
              </w:rPr>
              <w:t>20%</w:t>
            </w:r>
          </w:p>
        </w:tc>
        <w:tc>
          <w:tcPr>
            <w:tcW w:w="540" w:type="dxa"/>
            <w:vAlign w:val="center"/>
          </w:tcPr>
          <w:p w14:paraId="4B34914E" w14:textId="047B7DBF" w:rsidR="008F098D" w:rsidRPr="009F6C2E" w:rsidRDefault="008F098D" w:rsidP="008F098D">
            <w:pPr>
              <w:autoSpaceDE w:val="0"/>
              <w:autoSpaceDN w:val="0"/>
              <w:adjustRightInd w:val="0"/>
              <w:rPr>
                <w:szCs w:val="20"/>
                <w:lang w:val="es-MX" w:eastAsia="es-MX"/>
              </w:rPr>
            </w:pPr>
            <w:r w:rsidRPr="00C13E5C">
              <w:rPr>
                <w:szCs w:val="20"/>
                <w:lang w:val="es-MX" w:eastAsia="es-MX"/>
              </w:rPr>
              <w:t>10%</w:t>
            </w:r>
          </w:p>
        </w:tc>
        <w:tc>
          <w:tcPr>
            <w:tcW w:w="541" w:type="dxa"/>
            <w:vAlign w:val="center"/>
          </w:tcPr>
          <w:p w14:paraId="3AB74184" w14:textId="1093B665" w:rsidR="008F098D" w:rsidRPr="009F6C2E" w:rsidRDefault="008F098D" w:rsidP="008F098D">
            <w:pPr>
              <w:autoSpaceDE w:val="0"/>
              <w:autoSpaceDN w:val="0"/>
              <w:adjustRightInd w:val="0"/>
              <w:rPr>
                <w:szCs w:val="20"/>
                <w:lang w:val="es-MX" w:eastAsia="es-MX"/>
              </w:rPr>
            </w:pPr>
            <w:r w:rsidRPr="00C13E5C">
              <w:rPr>
                <w:szCs w:val="20"/>
                <w:lang w:val="es-MX" w:eastAsia="es-MX"/>
              </w:rPr>
              <w:t>10%</w:t>
            </w:r>
          </w:p>
        </w:tc>
        <w:tc>
          <w:tcPr>
            <w:tcW w:w="541" w:type="dxa"/>
            <w:vAlign w:val="center"/>
          </w:tcPr>
          <w:p w14:paraId="2359392D" w14:textId="0DC90867" w:rsidR="008F098D" w:rsidRPr="009F6C2E" w:rsidRDefault="008F098D" w:rsidP="008F098D">
            <w:pPr>
              <w:autoSpaceDE w:val="0"/>
              <w:autoSpaceDN w:val="0"/>
              <w:adjustRightInd w:val="0"/>
              <w:rPr>
                <w:szCs w:val="20"/>
                <w:lang w:val="es-MX" w:eastAsia="es-MX"/>
              </w:rPr>
            </w:pPr>
            <w:r w:rsidRPr="00C13E5C">
              <w:rPr>
                <w:szCs w:val="20"/>
                <w:lang w:val="es-MX" w:eastAsia="es-MX"/>
              </w:rPr>
              <w:t>10%</w:t>
            </w:r>
          </w:p>
        </w:tc>
        <w:tc>
          <w:tcPr>
            <w:tcW w:w="540" w:type="dxa"/>
            <w:vAlign w:val="center"/>
          </w:tcPr>
          <w:p w14:paraId="30F32D1E" w14:textId="7454045F" w:rsidR="008F098D" w:rsidRPr="009F6C2E" w:rsidRDefault="008F098D" w:rsidP="008F098D">
            <w:pPr>
              <w:autoSpaceDE w:val="0"/>
              <w:autoSpaceDN w:val="0"/>
              <w:adjustRightInd w:val="0"/>
              <w:rPr>
                <w:szCs w:val="20"/>
                <w:lang w:val="es-MX" w:eastAsia="es-MX"/>
              </w:rPr>
            </w:pPr>
            <w:r w:rsidRPr="00C13E5C">
              <w:rPr>
                <w:szCs w:val="20"/>
                <w:lang w:val="es-MX" w:eastAsia="es-MX"/>
              </w:rPr>
              <w:t>10%</w:t>
            </w:r>
          </w:p>
        </w:tc>
        <w:tc>
          <w:tcPr>
            <w:tcW w:w="591" w:type="dxa"/>
            <w:vAlign w:val="center"/>
          </w:tcPr>
          <w:p w14:paraId="7C16B375" w14:textId="5638B01D" w:rsidR="008F098D" w:rsidRPr="009F6C2E" w:rsidRDefault="008F098D" w:rsidP="008F098D">
            <w:pPr>
              <w:autoSpaceDE w:val="0"/>
              <w:autoSpaceDN w:val="0"/>
              <w:adjustRightInd w:val="0"/>
              <w:rPr>
                <w:szCs w:val="20"/>
                <w:lang w:val="es-MX" w:eastAsia="es-MX"/>
              </w:rPr>
            </w:pPr>
            <w:r w:rsidRPr="00C13E5C">
              <w:rPr>
                <w:szCs w:val="20"/>
                <w:lang w:val="es-MX" w:eastAsia="es-MX"/>
              </w:rPr>
              <w:t>40%</w:t>
            </w:r>
          </w:p>
        </w:tc>
        <w:tc>
          <w:tcPr>
            <w:tcW w:w="4961" w:type="dxa"/>
          </w:tcPr>
          <w:p w14:paraId="0DEF8E5C" w14:textId="77777777" w:rsidR="008F098D" w:rsidRPr="009F6C2E" w:rsidRDefault="008F098D" w:rsidP="008F098D">
            <w:pPr>
              <w:autoSpaceDE w:val="0"/>
              <w:autoSpaceDN w:val="0"/>
              <w:adjustRightInd w:val="0"/>
              <w:rPr>
                <w:szCs w:val="20"/>
                <w:lang w:val="es-MX" w:eastAsia="es-MX"/>
              </w:rPr>
            </w:pPr>
          </w:p>
        </w:tc>
      </w:tr>
    </w:tbl>
    <w:p w14:paraId="64FB03B8" w14:textId="77777777" w:rsidR="001838BD" w:rsidRPr="009F6C2E" w:rsidRDefault="001838BD" w:rsidP="006B6568">
      <w:pPr>
        <w:autoSpaceDE w:val="0"/>
        <w:autoSpaceDN w:val="0"/>
        <w:adjustRightInd w:val="0"/>
        <w:ind w:left="0" w:firstLine="0"/>
        <w:rPr>
          <w:b/>
          <w:szCs w:val="20"/>
          <w:lang w:val="es-MX" w:eastAsia="es-MX"/>
        </w:rPr>
      </w:pPr>
    </w:p>
    <w:p w14:paraId="01BE911E" w14:textId="77777777" w:rsidR="007B06EF" w:rsidRPr="009F6C2E" w:rsidRDefault="007B06EF"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775"/>
        <w:gridCol w:w="6787"/>
      </w:tblGrid>
      <w:tr w:rsidR="00461EC7" w:rsidRPr="009F6C2E" w14:paraId="66A0E98D" w14:textId="77777777" w:rsidTr="00461EC7">
        <w:tc>
          <w:tcPr>
            <w:tcW w:w="6856" w:type="dxa"/>
          </w:tcPr>
          <w:p w14:paraId="1A4319C0" w14:textId="77777777" w:rsidR="00461EC7" w:rsidRPr="009F6C2E" w:rsidRDefault="00461EC7" w:rsidP="00A357EA">
            <w:pPr>
              <w:autoSpaceDE w:val="0"/>
              <w:autoSpaceDN w:val="0"/>
              <w:adjustRightInd w:val="0"/>
              <w:spacing w:after="80"/>
              <w:ind w:left="0" w:firstLine="0"/>
              <w:rPr>
                <w:szCs w:val="20"/>
                <w:lang w:val="es-MX" w:eastAsia="es-MX"/>
              </w:rPr>
            </w:pPr>
          </w:p>
          <w:p w14:paraId="318A7F53" w14:textId="77777777" w:rsidR="008F098D" w:rsidRDefault="008F098D" w:rsidP="00A357EA">
            <w:pPr>
              <w:autoSpaceDE w:val="0"/>
              <w:autoSpaceDN w:val="0"/>
              <w:adjustRightInd w:val="0"/>
              <w:spacing w:after="80"/>
              <w:ind w:left="0" w:firstLine="0"/>
              <w:rPr>
                <w:szCs w:val="20"/>
                <w:lang w:val="es-MX" w:eastAsia="es-MX"/>
              </w:rPr>
            </w:pPr>
            <w:r w:rsidRPr="008F098D">
              <w:rPr>
                <w:szCs w:val="20"/>
                <w:lang w:val="es-MX" w:eastAsia="es-MX"/>
              </w:rPr>
              <w:t xml:space="preserve">León García Alberto e Indira </w:t>
            </w:r>
            <w:proofErr w:type="spellStart"/>
            <w:r w:rsidRPr="008F098D">
              <w:rPr>
                <w:szCs w:val="20"/>
                <w:lang w:val="es-MX" w:eastAsia="es-MX"/>
              </w:rPr>
              <w:t>Widjaja</w:t>
            </w:r>
            <w:proofErr w:type="spellEnd"/>
            <w:r w:rsidRPr="008F098D">
              <w:rPr>
                <w:szCs w:val="20"/>
                <w:lang w:val="es-MX" w:eastAsia="es-MX"/>
              </w:rPr>
              <w:t xml:space="preserve">. Redes de comunicación. Ed. McGraw Hill. </w:t>
            </w:r>
          </w:p>
          <w:p w14:paraId="4B833589" w14:textId="77777777" w:rsidR="008F098D" w:rsidRDefault="008F098D" w:rsidP="00A357EA">
            <w:pPr>
              <w:autoSpaceDE w:val="0"/>
              <w:autoSpaceDN w:val="0"/>
              <w:adjustRightInd w:val="0"/>
              <w:spacing w:after="80"/>
              <w:ind w:left="0" w:firstLine="0"/>
              <w:rPr>
                <w:szCs w:val="20"/>
                <w:lang w:val="es-MX" w:eastAsia="es-MX"/>
              </w:rPr>
            </w:pPr>
            <w:proofErr w:type="spellStart"/>
            <w:r w:rsidRPr="008F098D">
              <w:rPr>
                <w:szCs w:val="20"/>
                <w:lang w:val="es-MX" w:eastAsia="es-MX"/>
              </w:rPr>
              <w:t>Sheldom</w:t>
            </w:r>
            <w:proofErr w:type="spellEnd"/>
            <w:r w:rsidRPr="008F098D">
              <w:rPr>
                <w:szCs w:val="20"/>
                <w:lang w:val="es-MX" w:eastAsia="es-MX"/>
              </w:rPr>
              <w:t xml:space="preserve"> </w:t>
            </w:r>
            <w:proofErr w:type="spellStart"/>
            <w:r w:rsidRPr="008F098D">
              <w:rPr>
                <w:szCs w:val="20"/>
                <w:lang w:val="es-MX" w:eastAsia="es-MX"/>
              </w:rPr>
              <w:t>Sheldom</w:t>
            </w:r>
            <w:proofErr w:type="spellEnd"/>
            <w:r w:rsidRPr="008F098D">
              <w:rPr>
                <w:szCs w:val="20"/>
                <w:lang w:val="es-MX" w:eastAsia="es-MX"/>
              </w:rPr>
              <w:t xml:space="preserve">. </w:t>
            </w:r>
            <w:proofErr w:type="spellStart"/>
            <w:r w:rsidRPr="008F098D">
              <w:rPr>
                <w:szCs w:val="20"/>
                <w:lang w:val="es-MX" w:eastAsia="es-MX"/>
              </w:rPr>
              <w:t>Lan</w:t>
            </w:r>
            <w:proofErr w:type="spellEnd"/>
            <w:r w:rsidRPr="008F098D">
              <w:rPr>
                <w:szCs w:val="20"/>
                <w:lang w:val="es-MX" w:eastAsia="es-MX"/>
              </w:rPr>
              <w:t xml:space="preserve"> times- enciclopedia de redes. Ed. McGraw Hill. </w:t>
            </w:r>
          </w:p>
          <w:p w14:paraId="047DD4CD" w14:textId="77777777" w:rsidR="008F098D" w:rsidRDefault="008F098D" w:rsidP="00A357EA">
            <w:pPr>
              <w:autoSpaceDE w:val="0"/>
              <w:autoSpaceDN w:val="0"/>
              <w:adjustRightInd w:val="0"/>
              <w:spacing w:after="80"/>
              <w:ind w:left="0" w:firstLine="0"/>
              <w:rPr>
                <w:szCs w:val="20"/>
                <w:lang w:val="es-MX" w:eastAsia="es-MX"/>
              </w:rPr>
            </w:pPr>
            <w:proofErr w:type="spellStart"/>
            <w:r w:rsidRPr="008F098D">
              <w:rPr>
                <w:szCs w:val="20"/>
                <w:lang w:val="es-MX" w:eastAsia="es-MX"/>
              </w:rPr>
              <w:t>Stallings</w:t>
            </w:r>
            <w:proofErr w:type="spellEnd"/>
            <w:r w:rsidRPr="008F098D">
              <w:rPr>
                <w:szCs w:val="20"/>
                <w:lang w:val="es-MX" w:eastAsia="es-MX"/>
              </w:rPr>
              <w:t xml:space="preserve"> William. Comunicaciones y redes de computadores. Ed. Prentice Hall. </w:t>
            </w:r>
          </w:p>
          <w:p w14:paraId="577950B3" w14:textId="77777777" w:rsidR="008F098D" w:rsidRDefault="008F098D" w:rsidP="00A357EA">
            <w:pPr>
              <w:autoSpaceDE w:val="0"/>
              <w:autoSpaceDN w:val="0"/>
              <w:adjustRightInd w:val="0"/>
              <w:spacing w:after="80"/>
              <w:ind w:left="0" w:firstLine="0"/>
              <w:rPr>
                <w:szCs w:val="20"/>
                <w:lang w:val="es-MX" w:eastAsia="es-MX"/>
              </w:rPr>
            </w:pPr>
            <w:r w:rsidRPr="008F098D">
              <w:rPr>
                <w:szCs w:val="20"/>
                <w:lang w:val="es-MX" w:eastAsia="es-MX"/>
              </w:rPr>
              <w:t xml:space="preserve">Tanenbaum Andrew S. Redes de computadoras. Ed. Prentice Hall. </w:t>
            </w:r>
          </w:p>
          <w:p w14:paraId="0DE664C2" w14:textId="77777777" w:rsidR="008F098D" w:rsidRDefault="008F098D" w:rsidP="00A357EA">
            <w:pPr>
              <w:autoSpaceDE w:val="0"/>
              <w:autoSpaceDN w:val="0"/>
              <w:adjustRightInd w:val="0"/>
              <w:spacing w:after="80"/>
              <w:ind w:left="0" w:firstLine="0"/>
              <w:rPr>
                <w:szCs w:val="20"/>
                <w:lang w:val="es-MX" w:eastAsia="es-MX"/>
              </w:rPr>
            </w:pPr>
            <w:r w:rsidRPr="008F098D">
              <w:rPr>
                <w:szCs w:val="20"/>
                <w:lang w:val="es-MX" w:eastAsia="es-MX"/>
              </w:rPr>
              <w:t xml:space="preserve">García Tomás Jesús; Santiago Ferrando y </w:t>
            </w:r>
            <w:proofErr w:type="spellStart"/>
            <w:r w:rsidRPr="008F098D">
              <w:rPr>
                <w:szCs w:val="20"/>
                <w:lang w:val="es-MX" w:eastAsia="es-MX"/>
              </w:rPr>
              <w:t>Piattini</w:t>
            </w:r>
            <w:proofErr w:type="spellEnd"/>
            <w:r w:rsidRPr="008F098D">
              <w:rPr>
                <w:szCs w:val="20"/>
                <w:lang w:val="es-MX" w:eastAsia="es-MX"/>
              </w:rPr>
              <w:t xml:space="preserve"> Mario. Redes para proceso distribuido. Ed. </w:t>
            </w:r>
            <w:proofErr w:type="spellStart"/>
            <w:r w:rsidRPr="008F098D">
              <w:rPr>
                <w:szCs w:val="20"/>
                <w:lang w:val="es-MX" w:eastAsia="es-MX"/>
              </w:rPr>
              <w:t>Computec</w:t>
            </w:r>
            <w:proofErr w:type="spellEnd"/>
            <w:r w:rsidRPr="008F098D">
              <w:rPr>
                <w:szCs w:val="20"/>
                <w:lang w:val="es-MX" w:eastAsia="es-MX"/>
              </w:rPr>
              <w:t>.</w:t>
            </w:r>
          </w:p>
          <w:p w14:paraId="5B5C6BCB" w14:textId="77777777" w:rsidR="008F098D" w:rsidRDefault="008F098D" w:rsidP="00A357EA">
            <w:pPr>
              <w:autoSpaceDE w:val="0"/>
              <w:autoSpaceDN w:val="0"/>
              <w:adjustRightInd w:val="0"/>
              <w:spacing w:after="80"/>
              <w:ind w:left="0" w:firstLine="0"/>
              <w:rPr>
                <w:szCs w:val="20"/>
                <w:lang w:val="es-MX" w:eastAsia="es-MX"/>
              </w:rPr>
            </w:pPr>
            <w:r w:rsidRPr="008F098D">
              <w:rPr>
                <w:szCs w:val="20"/>
                <w:lang w:val="es-MX" w:eastAsia="es-MX"/>
              </w:rPr>
              <w:t>Abad Alfredo y Madrid Mariano. Redes de área local. Ed. McGraw Hill.</w:t>
            </w:r>
          </w:p>
          <w:p w14:paraId="3012E99E" w14:textId="77777777" w:rsidR="008F098D" w:rsidRDefault="008F098D" w:rsidP="00A357EA">
            <w:pPr>
              <w:autoSpaceDE w:val="0"/>
              <w:autoSpaceDN w:val="0"/>
              <w:adjustRightInd w:val="0"/>
              <w:spacing w:after="80"/>
              <w:ind w:left="0" w:firstLine="0"/>
              <w:rPr>
                <w:szCs w:val="20"/>
                <w:lang w:val="es-MX" w:eastAsia="es-MX"/>
              </w:rPr>
            </w:pPr>
            <w:r w:rsidRPr="008F098D">
              <w:rPr>
                <w:szCs w:val="20"/>
                <w:lang w:val="es-MX" w:eastAsia="es-MX"/>
              </w:rPr>
              <w:t>Comer, Douglas E. Redes Globales de Información TCP/IP, Principios básicos, protocolos y arquitectura. Ed. Prentice Hall.</w:t>
            </w:r>
          </w:p>
          <w:p w14:paraId="6A6077BF" w14:textId="77777777" w:rsidR="008F098D" w:rsidRDefault="008F098D" w:rsidP="00A357EA">
            <w:pPr>
              <w:autoSpaceDE w:val="0"/>
              <w:autoSpaceDN w:val="0"/>
              <w:adjustRightInd w:val="0"/>
              <w:spacing w:after="80"/>
              <w:ind w:left="0" w:firstLine="0"/>
              <w:rPr>
                <w:szCs w:val="20"/>
                <w:lang w:val="es-MX" w:eastAsia="es-MX"/>
              </w:rPr>
            </w:pPr>
            <w:r w:rsidRPr="008F098D">
              <w:rPr>
                <w:szCs w:val="20"/>
                <w:lang w:val="es-MX" w:eastAsia="es-MX"/>
              </w:rPr>
              <w:t xml:space="preserve">Guijarro Coloma Luis. Redes ATM. Principios de interconexión y su aplicación. Ed. McGraw Hill. </w:t>
            </w:r>
          </w:p>
          <w:p w14:paraId="02983FB7" w14:textId="77777777" w:rsidR="008F098D" w:rsidRDefault="008F098D" w:rsidP="00A357EA">
            <w:pPr>
              <w:autoSpaceDE w:val="0"/>
              <w:autoSpaceDN w:val="0"/>
              <w:adjustRightInd w:val="0"/>
              <w:spacing w:after="80"/>
              <w:ind w:left="0" w:firstLine="0"/>
              <w:rPr>
                <w:szCs w:val="20"/>
                <w:lang w:val="es-MX" w:eastAsia="es-MX"/>
              </w:rPr>
            </w:pPr>
            <w:r w:rsidRPr="008F098D">
              <w:rPr>
                <w:szCs w:val="20"/>
                <w:lang w:val="es-MX" w:eastAsia="es-MX"/>
              </w:rPr>
              <w:t xml:space="preserve">García Tomás Jesús, Santiago Ferrando y </w:t>
            </w:r>
            <w:proofErr w:type="spellStart"/>
            <w:r w:rsidRPr="008F098D">
              <w:rPr>
                <w:szCs w:val="20"/>
                <w:lang w:val="es-MX" w:eastAsia="es-MX"/>
              </w:rPr>
              <w:t>Piattini</w:t>
            </w:r>
            <w:proofErr w:type="spellEnd"/>
            <w:r w:rsidRPr="008F098D">
              <w:rPr>
                <w:szCs w:val="20"/>
                <w:lang w:val="es-MX" w:eastAsia="es-MX"/>
              </w:rPr>
              <w:t xml:space="preserve">. Redes de alta velocidad. Ed. Alfaomega / Rama.  </w:t>
            </w:r>
          </w:p>
          <w:p w14:paraId="15C09A0C" w14:textId="60BE47E8" w:rsidR="001045B8" w:rsidRPr="009F6C2E" w:rsidRDefault="008F098D" w:rsidP="00A357EA">
            <w:pPr>
              <w:autoSpaceDE w:val="0"/>
              <w:autoSpaceDN w:val="0"/>
              <w:adjustRightInd w:val="0"/>
              <w:spacing w:after="80"/>
              <w:ind w:left="0" w:firstLine="0"/>
              <w:rPr>
                <w:szCs w:val="20"/>
                <w:lang w:val="es-MX" w:eastAsia="es-MX"/>
              </w:rPr>
            </w:pPr>
            <w:proofErr w:type="spellStart"/>
            <w:r w:rsidRPr="008F098D">
              <w:rPr>
                <w:szCs w:val="20"/>
                <w:lang w:val="es-MX" w:eastAsia="es-MX"/>
              </w:rPr>
              <w:t>Ariganello</w:t>
            </w:r>
            <w:proofErr w:type="spellEnd"/>
            <w:r w:rsidRPr="008F098D">
              <w:rPr>
                <w:szCs w:val="20"/>
                <w:lang w:val="es-MX" w:eastAsia="es-MX"/>
              </w:rPr>
              <w:t xml:space="preserve"> Ernesto. Redes CISCO. </w:t>
            </w:r>
            <w:proofErr w:type="spellStart"/>
            <w:r w:rsidRPr="008F098D">
              <w:rPr>
                <w:szCs w:val="20"/>
                <w:lang w:val="es-MX" w:eastAsia="es-MX"/>
              </w:rPr>
              <w:t>Ed.Alfaomega</w:t>
            </w:r>
            <w:proofErr w:type="spellEnd"/>
            <w:r w:rsidRPr="008F098D">
              <w:rPr>
                <w:szCs w:val="20"/>
                <w:lang w:val="es-MX" w:eastAsia="es-MX"/>
              </w:rPr>
              <w:t xml:space="preserve"> Ra-Ma.</w:t>
            </w:r>
          </w:p>
          <w:p w14:paraId="646CA6FB" w14:textId="3E6A796A" w:rsidR="001045B8" w:rsidRPr="009F6C2E" w:rsidRDefault="001045B8" w:rsidP="00A357EA">
            <w:pPr>
              <w:autoSpaceDE w:val="0"/>
              <w:autoSpaceDN w:val="0"/>
              <w:adjustRightInd w:val="0"/>
              <w:spacing w:after="80"/>
              <w:ind w:left="0" w:firstLine="0"/>
              <w:rPr>
                <w:szCs w:val="20"/>
                <w:lang w:val="es-MX" w:eastAsia="es-MX"/>
              </w:rPr>
            </w:pPr>
          </w:p>
        </w:tc>
        <w:tc>
          <w:tcPr>
            <w:tcW w:w="6856" w:type="dxa"/>
          </w:tcPr>
          <w:p w14:paraId="44F94C27" w14:textId="77777777" w:rsidR="00461EC7" w:rsidRPr="009F6C2E" w:rsidRDefault="00461EC7" w:rsidP="00A357EA">
            <w:pPr>
              <w:autoSpaceDE w:val="0"/>
              <w:autoSpaceDN w:val="0"/>
              <w:adjustRightInd w:val="0"/>
              <w:spacing w:after="80"/>
              <w:ind w:left="0" w:firstLine="0"/>
              <w:rPr>
                <w:szCs w:val="20"/>
                <w:lang w:val="es-MX" w:eastAsia="es-MX"/>
              </w:rPr>
            </w:pPr>
          </w:p>
          <w:p w14:paraId="65EAB740" w14:textId="74D126A6" w:rsidR="008F098D" w:rsidRPr="00413BCE" w:rsidRDefault="008F098D" w:rsidP="008F098D">
            <w:pPr>
              <w:numPr>
                <w:ilvl w:val="0"/>
                <w:numId w:val="31"/>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Cañón</w:t>
            </w:r>
            <w:r>
              <w:rPr>
                <w:rFonts w:ascii="Montserrat Medium" w:hAnsi="Montserrat Medium"/>
                <w:szCs w:val="20"/>
                <w:lang w:val="es-MX" w:eastAsia="es-MX"/>
              </w:rPr>
              <w:t>/TV</w:t>
            </w:r>
          </w:p>
          <w:p w14:paraId="7884F467" w14:textId="77777777" w:rsidR="008F098D" w:rsidRPr="00413BCE" w:rsidRDefault="008F098D" w:rsidP="008F098D">
            <w:pPr>
              <w:numPr>
                <w:ilvl w:val="0"/>
                <w:numId w:val="31"/>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Pizarrón</w:t>
            </w:r>
          </w:p>
          <w:p w14:paraId="1FA111AD" w14:textId="77777777" w:rsidR="008F098D" w:rsidRPr="00413BCE" w:rsidRDefault="008F098D" w:rsidP="008F098D">
            <w:pPr>
              <w:numPr>
                <w:ilvl w:val="0"/>
                <w:numId w:val="31"/>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Internet</w:t>
            </w:r>
          </w:p>
          <w:p w14:paraId="012FCFE0" w14:textId="77777777" w:rsidR="008F098D" w:rsidRPr="00413BCE" w:rsidRDefault="008F098D" w:rsidP="008F098D">
            <w:pPr>
              <w:numPr>
                <w:ilvl w:val="0"/>
                <w:numId w:val="31"/>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Libros y artículos</w:t>
            </w:r>
          </w:p>
          <w:p w14:paraId="2246766E" w14:textId="77777777" w:rsidR="008F098D" w:rsidRPr="00413BCE" w:rsidRDefault="008F098D" w:rsidP="008F098D">
            <w:pPr>
              <w:numPr>
                <w:ilvl w:val="0"/>
                <w:numId w:val="31"/>
              </w:numPr>
              <w:spacing w:after="0" w:line="240" w:lineRule="auto"/>
              <w:jc w:val="left"/>
              <w:rPr>
                <w:rFonts w:ascii="Montserrat Medium" w:hAnsi="Montserrat Medium"/>
                <w:szCs w:val="20"/>
                <w:lang w:val="es-MX" w:eastAsia="es-MX"/>
              </w:rPr>
            </w:pPr>
            <w:proofErr w:type="spellStart"/>
            <w:r w:rsidRPr="00413BCE">
              <w:rPr>
                <w:rFonts w:ascii="Montserrat Medium" w:hAnsi="Montserrat Medium"/>
                <w:szCs w:val="20"/>
                <w:lang w:val="es-MX" w:eastAsia="es-MX"/>
              </w:rPr>
              <w:t>Packet</w:t>
            </w:r>
            <w:proofErr w:type="spellEnd"/>
            <w:r w:rsidRPr="00413BCE">
              <w:rPr>
                <w:rFonts w:ascii="Montserrat Medium" w:hAnsi="Montserrat Medium"/>
                <w:szCs w:val="20"/>
                <w:lang w:val="es-MX" w:eastAsia="es-MX"/>
              </w:rPr>
              <w:t xml:space="preserve"> </w:t>
            </w:r>
            <w:proofErr w:type="spellStart"/>
            <w:r w:rsidRPr="00413BCE">
              <w:rPr>
                <w:rFonts w:ascii="Montserrat Medium" w:hAnsi="Montserrat Medium"/>
                <w:szCs w:val="20"/>
                <w:lang w:val="es-MX" w:eastAsia="es-MX"/>
              </w:rPr>
              <w:t>tracer</w:t>
            </w:r>
            <w:proofErr w:type="spellEnd"/>
          </w:p>
          <w:p w14:paraId="043A1A54" w14:textId="77777777" w:rsidR="008F098D" w:rsidRPr="00413BCE" w:rsidRDefault="008F098D" w:rsidP="008F098D">
            <w:pPr>
              <w:numPr>
                <w:ilvl w:val="0"/>
                <w:numId w:val="31"/>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 xml:space="preserve">Plataforma de Cisco </w:t>
            </w:r>
            <w:proofErr w:type="spellStart"/>
            <w:r w:rsidRPr="00413BCE">
              <w:rPr>
                <w:rFonts w:ascii="Montserrat Medium" w:hAnsi="Montserrat Medium"/>
                <w:szCs w:val="20"/>
                <w:lang w:val="es-MX" w:eastAsia="es-MX"/>
              </w:rPr>
              <w:t>NetAcad</w:t>
            </w:r>
            <w:proofErr w:type="spellEnd"/>
          </w:p>
          <w:p w14:paraId="4410C89E" w14:textId="77777777" w:rsidR="008F098D" w:rsidRDefault="008F098D" w:rsidP="008F098D">
            <w:pPr>
              <w:numPr>
                <w:ilvl w:val="0"/>
                <w:numId w:val="31"/>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 xml:space="preserve">Manual de Prácticas de Network </w:t>
            </w:r>
            <w:proofErr w:type="spellStart"/>
            <w:r w:rsidRPr="00413BCE">
              <w:rPr>
                <w:rFonts w:ascii="Montserrat Medium" w:hAnsi="Montserrat Medium"/>
                <w:szCs w:val="20"/>
                <w:lang w:val="es-MX" w:eastAsia="es-MX"/>
              </w:rPr>
              <w:t>Academy</w:t>
            </w:r>
            <w:proofErr w:type="spellEnd"/>
          </w:p>
          <w:p w14:paraId="696051C3" w14:textId="1A240B00" w:rsidR="00310157" w:rsidRDefault="00310157" w:rsidP="008F098D">
            <w:pPr>
              <w:numPr>
                <w:ilvl w:val="0"/>
                <w:numId w:val="31"/>
              </w:numPr>
              <w:spacing w:after="0" w:line="240" w:lineRule="auto"/>
              <w:jc w:val="left"/>
              <w:rPr>
                <w:rFonts w:ascii="Montserrat Medium" w:hAnsi="Montserrat Medium"/>
                <w:szCs w:val="20"/>
                <w:lang w:val="es-MX" w:eastAsia="es-MX"/>
              </w:rPr>
            </w:pPr>
            <w:r>
              <w:rPr>
                <w:rFonts w:ascii="Montserrat Medium" w:hAnsi="Montserrat Medium"/>
                <w:szCs w:val="20"/>
                <w:lang w:val="es-MX" w:eastAsia="es-MX"/>
              </w:rPr>
              <w:t>BUNDLE DE CISCO NETWORKING</w:t>
            </w:r>
          </w:p>
          <w:p w14:paraId="2C62D9D5" w14:textId="42D38C44" w:rsidR="00310157" w:rsidRPr="00413BCE" w:rsidRDefault="00310157" w:rsidP="008F098D">
            <w:pPr>
              <w:numPr>
                <w:ilvl w:val="0"/>
                <w:numId w:val="31"/>
              </w:numPr>
              <w:spacing w:after="0" w:line="240" w:lineRule="auto"/>
              <w:jc w:val="left"/>
              <w:rPr>
                <w:rFonts w:ascii="Montserrat Medium" w:hAnsi="Montserrat Medium"/>
                <w:szCs w:val="20"/>
                <w:lang w:val="es-MX" w:eastAsia="es-MX"/>
              </w:rPr>
            </w:pPr>
          </w:p>
          <w:p w14:paraId="374ED728" w14:textId="0ACC97DD" w:rsidR="001045B8" w:rsidRPr="009F6C2E" w:rsidRDefault="001045B8" w:rsidP="00A357EA">
            <w:pPr>
              <w:autoSpaceDE w:val="0"/>
              <w:autoSpaceDN w:val="0"/>
              <w:adjustRightInd w:val="0"/>
              <w:spacing w:after="80"/>
              <w:ind w:left="0" w:firstLine="0"/>
              <w:rPr>
                <w:szCs w:val="20"/>
                <w:lang w:val="es-MX" w:eastAsia="es-MX"/>
              </w:rPr>
            </w:pP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594C78A0" w14:textId="77777777" w:rsidR="009F6C2E" w:rsidRPr="009F6C2E" w:rsidRDefault="009F6C2E" w:rsidP="00A357EA">
      <w:pPr>
        <w:autoSpaceDE w:val="0"/>
        <w:autoSpaceDN w:val="0"/>
        <w:adjustRightInd w:val="0"/>
        <w:spacing w:after="80"/>
        <w:ind w:left="0" w:firstLine="0"/>
        <w:rPr>
          <w:szCs w:val="20"/>
          <w:lang w:val="es-MX" w:eastAsia="es-MX"/>
        </w:rPr>
      </w:pPr>
    </w:p>
    <w:p w14:paraId="06F1D144" w14:textId="77777777" w:rsidR="00461EC7" w:rsidRPr="009F6C2E" w:rsidRDefault="00461EC7" w:rsidP="00A357EA">
      <w:pPr>
        <w:autoSpaceDE w:val="0"/>
        <w:autoSpaceDN w:val="0"/>
        <w:adjustRightInd w:val="0"/>
        <w:spacing w:after="80"/>
        <w:ind w:left="0" w:firstLine="0"/>
        <w:rPr>
          <w:szCs w:val="20"/>
          <w:lang w:val="es-MX" w:eastAsia="es-MX"/>
        </w:rPr>
      </w:pPr>
    </w:p>
    <w:p w14:paraId="4E395136" w14:textId="64F54322"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0AB63AF9"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(28)</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CD5E88"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CD5E88" w:rsidRPr="009F6C2E" w14:paraId="4EC3003D" w14:textId="77777777" w:rsidTr="00AE1B38">
        <w:tc>
          <w:tcPr>
            <w:tcW w:w="1818" w:type="dxa"/>
          </w:tcPr>
          <w:p w14:paraId="53F6CE9B" w14:textId="3734DEBF" w:rsidR="007B06EF" w:rsidRPr="009F6C2E" w:rsidRDefault="007B06EF" w:rsidP="00AE1B38">
            <w:pPr>
              <w:autoSpaceDE w:val="0"/>
              <w:autoSpaceDN w:val="0"/>
              <w:adjustRightInd w:val="0"/>
              <w:rPr>
                <w:szCs w:val="20"/>
                <w:lang w:val="es-MX" w:eastAsia="es-MX"/>
              </w:rPr>
            </w:pPr>
            <w:r w:rsidRPr="009F6C2E">
              <w:rPr>
                <w:szCs w:val="20"/>
                <w:lang w:val="es-MX" w:eastAsia="es-MX"/>
              </w:rPr>
              <w:t>Unidad</w:t>
            </w:r>
            <w:r w:rsidR="00534AA8" w:rsidRPr="009F6C2E">
              <w:rPr>
                <w:szCs w:val="20"/>
                <w:lang w:val="es-MX" w:eastAsia="es-MX"/>
              </w:rPr>
              <w:t xml:space="preserve"> </w:t>
            </w:r>
            <w:r w:rsidR="006F228A" w:rsidRPr="009F6C2E">
              <w:rPr>
                <w:szCs w:val="20"/>
                <w:lang w:val="es-MX" w:eastAsia="es-MX"/>
              </w:rPr>
              <w:t xml:space="preserve"> </w:t>
            </w:r>
            <w:r w:rsidR="00534AA8" w:rsidRPr="009F6C2E">
              <w:rPr>
                <w:szCs w:val="20"/>
                <w:lang w:val="es-MX" w:eastAsia="es-MX"/>
              </w:rPr>
              <w:t>(</w:t>
            </w:r>
            <w:r w:rsidR="00D9445D" w:rsidRPr="009F6C2E">
              <w:rPr>
                <w:szCs w:val="20"/>
                <w:lang w:val="es-MX" w:eastAsia="es-MX"/>
              </w:rPr>
              <w:t>29</w:t>
            </w:r>
            <w:r w:rsidR="00534AA8" w:rsidRPr="009F6C2E">
              <w:rPr>
                <w:szCs w:val="20"/>
                <w:lang w:val="es-MX" w:eastAsia="es-MX"/>
              </w:rPr>
              <w:t>)</w:t>
            </w:r>
          </w:p>
        </w:tc>
        <w:tc>
          <w:tcPr>
            <w:tcW w:w="721" w:type="dxa"/>
          </w:tcPr>
          <w:p w14:paraId="3E60F8C2" w14:textId="08119711" w:rsidR="007B06EF" w:rsidRPr="0016608A" w:rsidRDefault="00015BC9" w:rsidP="00AE1B38">
            <w:pPr>
              <w:autoSpaceDE w:val="0"/>
              <w:autoSpaceDN w:val="0"/>
              <w:adjustRightInd w:val="0"/>
              <w:rPr>
                <w:sz w:val="16"/>
                <w:szCs w:val="16"/>
                <w:lang w:val="es-MX" w:eastAsia="es-MX"/>
              </w:rPr>
            </w:pPr>
            <w:r>
              <w:rPr>
                <w:sz w:val="16"/>
                <w:szCs w:val="16"/>
                <w:lang w:val="es-MX" w:eastAsia="es-MX"/>
              </w:rPr>
              <w:t>1</w:t>
            </w:r>
          </w:p>
        </w:tc>
        <w:tc>
          <w:tcPr>
            <w:tcW w:w="722" w:type="dxa"/>
          </w:tcPr>
          <w:p w14:paraId="29340C42" w14:textId="25DD1BC7" w:rsidR="007B06EF" w:rsidRPr="0016608A" w:rsidRDefault="00015BC9" w:rsidP="00AE1B38">
            <w:pPr>
              <w:autoSpaceDE w:val="0"/>
              <w:autoSpaceDN w:val="0"/>
              <w:adjustRightInd w:val="0"/>
              <w:rPr>
                <w:sz w:val="16"/>
                <w:szCs w:val="16"/>
                <w:lang w:val="es-MX" w:eastAsia="es-MX"/>
              </w:rPr>
            </w:pPr>
            <w:r>
              <w:rPr>
                <w:sz w:val="16"/>
                <w:szCs w:val="16"/>
                <w:lang w:val="es-MX" w:eastAsia="es-MX"/>
              </w:rPr>
              <w:t>1</w:t>
            </w:r>
          </w:p>
        </w:tc>
        <w:tc>
          <w:tcPr>
            <w:tcW w:w="723" w:type="dxa"/>
          </w:tcPr>
          <w:p w14:paraId="4CC71B63" w14:textId="2E7F6867" w:rsidR="007B06EF" w:rsidRPr="0016608A" w:rsidRDefault="00015BC9" w:rsidP="00AE1B38">
            <w:pPr>
              <w:autoSpaceDE w:val="0"/>
              <w:autoSpaceDN w:val="0"/>
              <w:adjustRightInd w:val="0"/>
              <w:rPr>
                <w:sz w:val="16"/>
                <w:szCs w:val="16"/>
                <w:lang w:val="es-MX" w:eastAsia="es-MX"/>
              </w:rPr>
            </w:pPr>
            <w:r>
              <w:rPr>
                <w:sz w:val="16"/>
                <w:szCs w:val="16"/>
                <w:lang w:val="es-MX" w:eastAsia="es-MX"/>
              </w:rPr>
              <w:t>1</w:t>
            </w:r>
          </w:p>
        </w:tc>
        <w:tc>
          <w:tcPr>
            <w:tcW w:w="721" w:type="dxa"/>
          </w:tcPr>
          <w:p w14:paraId="0D7295E3" w14:textId="68D4F95A" w:rsidR="007B06EF" w:rsidRPr="0016608A" w:rsidRDefault="00015BC9" w:rsidP="00AE1B38">
            <w:pPr>
              <w:autoSpaceDE w:val="0"/>
              <w:autoSpaceDN w:val="0"/>
              <w:adjustRightInd w:val="0"/>
              <w:rPr>
                <w:sz w:val="16"/>
                <w:szCs w:val="16"/>
                <w:lang w:val="es-MX" w:eastAsia="es-MX"/>
              </w:rPr>
            </w:pPr>
            <w:r>
              <w:rPr>
                <w:sz w:val="16"/>
                <w:szCs w:val="16"/>
                <w:lang w:val="es-MX" w:eastAsia="es-MX"/>
              </w:rPr>
              <w:t>2</w:t>
            </w:r>
          </w:p>
        </w:tc>
        <w:tc>
          <w:tcPr>
            <w:tcW w:w="721" w:type="dxa"/>
          </w:tcPr>
          <w:p w14:paraId="7FECCEAC" w14:textId="4D6EEBE7" w:rsidR="007B06EF" w:rsidRPr="0016608A" w:rsidRDefault="00015BC9" w:rsidP="00AE1B38">
            <w:pPr>
              <w:autoSpaceDE w:val="0"/>
              <w:autoSpaceDN w:val="0"/>
              <w:adjustRightInd w:val="0"/>
              <w:rPr>
                <w:sz w:val="16"/>
                <w:szCs w:val="16"/>
                <w:lang w:val="es-MX" w:eastAsia="es-MX"/>
              </w:rPr>
            </w:pPr>
            <w:r>
              <w:rPr>
                <w:sz w:val="16"/>
                <w:szCs w:val="16"/>
                <w:lang w:val="es-MX" w:eastAsia="es-MX"/>
              </w:rPr>
              <w:t>2</w:t>
            </w:r>
          </w:p>
        </w:tc>
        <w:tc>
          <w:tcPr>
            <w:tcW w:w="722" w:type="dxa"/>
          </w:tcPr>
          <w:p w14:paraId="3AC198F1" w14:textId="335CE093" w:rsidR="007B06EF" w:rsidRPr="0016608A" w:rsidRDefault="00015BC9" w:rsidP="00AE1B38">
            <w:pPr>
              <w:autoSpaceDE w:val="0"/>
              <w:autoSpaceDN w:val="0"/>
              <w:adjustRightInd w:val="0"/>
              <w:rPr>
                <w:sz w:val="16"/>
                <w:szCs w:val="16"/>
                <w:lang w:val="es-MX" w:eastAsia="es-MX"/>
              </w:rPr>
            </w:pPr>
            <w:r>
              <w:rPr>
                <w:sz w:val="16"/>
                <w:szCs w:val="16"/>
                <w:lang w:val="es-MX" w:eastAsia="es-MX"/>
              </w:rPr>
              <w:t>2</w:t>
            </w:r>
          </w:p>
        </w:tc>
        <w:tc>
          <w:tcPr>
            <w:tcW w:w="721" w:type="dxa"/>
          </w:tcPr>
          <w:p w14:paraId="30152427" w14:textId="0D203136" w:rsidR="007B06EF" w:rsidRPr="0016608A" w:rsidRDefault="00015BC9" w:rsidP="00AE1B38">
            <w:pPr>
              <w:autoSpaceDE w:val="0"/>
              <w:autoSpaceDN w:val="0"/>
              <w:adjustRightInd w:val="0"/>
              <w:rPr>
                <w:sz w:val="16"/>
                <w:szCs w:val="16"/>
                <w:lang w:val="es-MX" w:eastAsia="es-MX"/>
              </w:rPr>
            </w:pPr>
            <w:r>
              <w:rPr>
                <w:sz w:val="16"/>
                <w:szCs w:val="16"/>
                <w:lang w:val="es-MX" w:eastAsia="es-MX"/>
              </w:rPr>
              <w:t>2</w:t>
            </w:r>
          </w:p>
        </w:tc>
        <w:tc>
          <w:tcPr>
            <w:tcW w:w="722" w:type="dxa"/>
          </w:tcPr>
          <w:p w14:paraId="3618B466" w14:textId="270C94DF" w:rsidR="007B06EF" w:rsidRPr="0016608A" w:rsidRDefault="00015BC9" w:rsidP="00AE1B38">
            <w:pPr>
              <w:autoSpaceDE w:val="0"/>
              <w:autoSpaceDN w:val="0"/>
              <w:adjustRightInd w:val="0"/>
              <w:rPr>
                <w:sz w:val="16"/>
                <w:szCs w:val="16"/>
                <w:lang w:val="es-MX" w:eastAsia="es-MX"/>
              </w:rPr>
            </w:pPr>
            <w:r>
              <w:rPr>
                <w:sz w:val="16"/>
                <w:szCs w:val="16"/>
                <w:lang w:val="es-MX" w:eastAsia="es-MX"/>
              </w:rPr>
              <w:t>3</w:t>
            </w:r>
          </w:p>
        </w:tc>
        <w:tc>
          <w:tcPr>
            <w:tcW w:w="721" w:type="dxa"/>
          </w:tcPr>
          <w:p w14:paraId="6CCD8ACA" w14:textId="28B807F4" w:rsidR="007B06EF" w:rsidRPr="0016608A" w:rsidRDefault="00015BC9" w:rsidP="00AE1B38">
            <w:pPr>
              <w:autoSpaceDE w:val="0"/>
              <w:autoSpaceDN w:val="0"/>
              <w:adjustRightInd w:val="0"/>
              <w:rPr>
                <w:sz w:val="16"/>
                <w:szCs w:val="16"/>
                <w:lang w:val="es-MX" w:eastAsia="es-MX"/>
              </w:rPr>
            </w:pPr>
            <w:r>
              <w:rPr>
                <w:sz w:val="16"/>
                <w:szCs w:val="16"/>
                <w:lang w:val="es-MX" w:eastAsia="es-MX"/>
              </w:rPr>
              <w:t>3</w:t>
            </w:r>
          </w:p>
        </w:tc>
        <w:tc>
          <w:tcPr>
            <w:tcW w:w="742" w:type="dxa"/>
          </w:tcPr>
          <w:p w14:paraId="24524A24" w14:textId="26AF7FF4" w:rsidR="007B06EF" w:rsidRPr="0016608A" w:rsidRDefault="00015BC9" w:rsidP="00AE1B38">
            <w:pPr>
              <w:autoSpaceDE w:val="0"/>
              <w:autoSpaceDN w:val="0"/>
              <w:adjustRightInd w:val="0"/>
              <w:rPr>
                <w:sz w:val="16"/>
                <w:szCs w:val="16"/>
                <w:lang w:val="es-MX" w:eastAsia="es-MX"/>
              </w:rPr>
            </w:pPr>
            <w:r>
              <w:rPr>
                <w:sz w:val="16"/>
                <w:szCs w:val="16"/>
                <w:lang w:val="es-MX" w:eastAsia="es-MX"/>
              </w:rPr>
              <w:t>4</w:t>
            </w:r>
          </w:p>
        </w:tc>
        <w:tc>
          <w:tcPr>
            <w:tcW w:w="742" w:type="dxa"/>
          </w:tcPr>
          <w:p w14:paraId="03F30A25" w14:textId="5E357B59" w:rsidR="007B06EF" w:rsidRPr="0016608A" w:rsidRDefault="00015BC9" w:rsidP="00AE1B38">
            <w:pPr>
              <w:autoSpaceDE w:val="0"/>
              <w:autoSpaceDN w:val="0"/>
              <w:adjustRightInd w:val="0"/>
              <w:rPr>
                <w:sz w:val="16"/>
                <w:szCs w:val="16"/>
              </w:rPr>
            </w:pPr>
            <w:r>
              <w:rPr>
                <w:sz w:val="16"/>
                <w:szCs w:val="16"/>
              </w:rPr>
              <w:t>4</w:t>
            </w:r>
          </w:p>
        </w:tc>
        <w:tc>
          <w:tcPr>
            <w:tcW w:w="742" w:type="dxa"/>
          </w:tcPr>
          <w:p w14:paraId="1DD8D05C" w14:textId="44C9F56D" w:rsidR="007B06EF" w:rsidRPr="0016608A" w:rsidRDefault="00015BC9" w:rsidP="00AE1B38">
            <w:pPr>
              <w:autoSpaceDE w:val="0"/>
              <w:autoSpaceDN w:val="0"/>
              <w:adjustRightInd w:val="0"/>
              <w:rPr>
                <w:sz w:val="16"/>
                <w:szCs w:val="16"/>
                <w:lang w:val="es-MX" w:eastAsia="es-MX"/>
              </w:rPr>
            </w:pPr>
            <w:r>
              <w:rPr>
                <w:sz w:val="16"/>
                <w:szCs w:val="16"/>
                <w:lang w:val="es-MX" w:eastAsia="es-MX"/>
              </w:rPr>
              <w:t>4</w:t>
            </w:r>
          </w:p>
        </w:tc>
        <w:tc>
          <w:tcPr>
            <w:tcW w:w="742" w:type="dxa"/>
          </w:tcPr>
          <w:p w14:paraId="21BE25A0" w14:textId="018DAE2E" w:rsidR="007B06EF" w:rsidRPr="0016608A" w:rsidRDefault="00015BC9" w:rsidP="00AE1B38">
            <w:pPr>
              <w:autoSpaceDE w:val="0"/>
              <w:autoSpaceDN w:val="0"/>
              <w:adjustRightInd w:val="0"/>
              <w:rPr>
                <w:sz w:val="16"/>
                <w:szCs w:val="16"/>
                <w:lang w:val="es-MX" w:eastAsia="es-MX"/>
              </w:rPr>
            </w:pPr>
            <w:r>
              <w:rPr>
                <w:sz w:val="16"/>
                <w:szCs w:val="16"/>
                <w:lang w:val="es-MX" w:eastAsia="es-MX"/>
              </w:rPr>
              <w:t>5</w:t>
            </w:r>
          </w:p>
        </w:tc>
        <w:tc>
          <w:tcPr>
            <w:tcW w:w="742" w:type="dxa"/>
          </w:tcPr>
          <w:p w14:paraId="16B63A8D" w14:textId="335FD90D" w:rsidR="007B06EF" w:rsidRPr="0016608A" w:rsidRDefault="00015BC9" w:rsidP="00AE1B38">
            <w:pPr>
              <w:autoSpaceDE w:val="0"/>
              <w:autoSpaceDN w:val="0"/>
              <w:adjustRightInd w:val="0"/>
              <w:rPr>
                <w:sz w:val="16"/>
                <w:szCs w:val="16"/>
                <w:lang w:val="es-MX" w:eastAsia="es-MX"/>
              </w:rPr>
            </w:pPr>
            <w:r>
              <w:rPr>
                <w:sz w:val="16"/>
                <w:szCs w:val="16"/>
                <w:lang w:val="es-MX" w:eastAsia="es-MX"/>
              </w:rPr>
              <w:t>5</w:t>
            </w:r>
          </w:p>
        </w:tc>
        <w:tc>
          <w:tcPr>
            <w:tcW w:w="742" w:type="dxa"/>
          </w:tcPr>
          <w:p w14:paraId="67F0FB60" w14:textId="7F16A65B" w:rsidR="007B06EF" w:rsidRPr="0016608A" w:rsidRDefault="00015BC9" w:rsidP="00AE1B38">
            <w:pPr>
              <w:autoSpaceDE w:val="0"/>
              <w:autoSpaceDN w:val="0"/>
              <w:adjustRightInd w:val="0"/>
              <w:rPr>
                <w:sz w:val="16"/>
                <w:szCs w:val="16"/>
                <w:lang w:val="es-MX" w:eastAsia="es-MX"/>
              </w:rPr>
            </w:pPr>
            <w:r>
              <w:rPr>
                <w:sz w:val="16"/>
                <w:szCs w:val="16"/>
                <w:lang w:val="es-MX" w:eastAsia="es-MX"/>
              </w:rPr>
              <w:t>5</w:t>
            </w:r>
          </w:p>
        </w:tc>
        <w:tc>
          <w:tcPr>
            <w:tcW w:w="742" w:type="dxa"/>
          </w:tcPr>
          <w:p w14:paraId="22E88F02" w14:textId="22F8E636" w:rsidR="007B06EF" w:rsidRPr="0016608A" w:rsidRDefault="00015BC9" w:rsidP="00AE1B38">
            <w:pPr>
              <w:autoSpaceDE w:val="0"/>
              <w:autoSpaceDN w:val="0"/>
              <w:adjustRightInd w:val="0"/>
              <w:rPr>
                <w:sz w:val="16"/>
                <w:szCs w:val="16"/>
                <w:lang w:val="es-MX" w:eastAsia="es-MX"/>
              </w:rPr>
            </w:pPr>
            <w:r>
              <w:rPr>
                <w:sz w:val="16"/>
                <w:szCs w:val="16"/>
                <w:lang w:val="es-MX" w:eastAsia="es-MX"/>
              </w:rPr>
              <w:t>5</w:t>
            </w:r>
          </w:p>
        </w:tc>
      </w:tr>
      <w:tr w:rsidR="00CD5E88" w:rsidRPr="009F6C2E" w14:paraId="478E1F40" w14:textId="77777777" w:rsidTr="00AE1B38">
        <w:tc>
          <w:tcPr>
            <w:tcW w:w="1818" w:type="dxa"/>
          </w:tcPr>
          <w:p w14:paraId="29ED0D10" w14:textId="15F51480" w:rsidR="00015BC9" w:rsidRPr="009F6C2E" w:rsidRDefault="00015BC9" w:rsidP="00015BC9">
            <w:pPr>
              <w:autoSpaceDE w:val="0"/>
              <w:autoSpaceDN w:val="0"/>
              <w:adjustRightInd w:val="0"/>
              <w:rPr>
                <w:szCs w:val="20"/>
                <w:lang w:val="es-MX" w:eastAsia="es-MX"/>
              </w:rPr>
            </w:pPr>
            <w:r w:rsidRPr="009F6C2E">
              <w:rPr>
                <w:szCs w:val="20"/>
                <w:lang w:val="es-MX" w:eastAsia="es-MX"/>
              </w:rPr>
              <w:t>T.P.         (30)</w:t>
            </w:r>
          </w:p>
        </w:tc>
        <w:tc>
          <w:tcPr>
            <w:tcW w:w="721" w:type="dxa"/>
          </w:tcPr>
          <w:p w14:paraId="061ADDAE" w14:textId="0313D6A9" w:rsidR="00015BC9" w:rsidRPr="009F6C2E" w:rsidRDefault="00015BC9" w:rsidP="00015BC9">
            <w:pPr>
              <w:autoSpaceDE w:val="0"/>
              <w:autoSpaceDN w:val="0"/>
              <w:adjustRightInd w:val="0"/>
              <w:rPr>
                <w:szCs w:val="20"/>
                <w:lang w:val="es-MX" w:eastAsia="es-MX"/>
              </w:rPr>
            </w:pPr>
            <w:r w:rsidRPr="0016608A">
              <w:rPr>
                <w:sz w:val="16"/>
                <w:szCs w:val="16"/>
                <w:lang w:val="es-MX" w:eastAsia="es-MX"/>
              </w:rPr>
              <w:t>ED</w:t>
            </w:r>
            <w:r>
              <w:rPr>
                <w:sz w:val="16"/>
                <w:szCs w:val="16"/>
                <w:lang w:val="es-MX" w:eastAsia="es-MX"/>
              </w:rPr>
              <w:t>, EF1</w:t>
            </w:r>
          </w:p>
        </w:tc>
        <w:tc>
          <w:tcPr>
            <w:tcW w:w="722" w:type="dxa"/>
          </w:tcPr>
          <w:p w14:paraId="4FB71EE6" w14:textId="5BD4DE8A" w:rsidR="00015BC9" w:rsidRPr="009F6C2E" w:rsidRDefault="00015BC9" w:rsidP="00015BC9">
            <w:pPr>
              <w:autoSpaceDE w:val="0"/>
              <w:autoSpaceDN w:val="0"/>
              <w:adjustRightInd w:val="0"/>
              <w:rPr>
                <w:szCs w:val="20"/>
                <w:lang w:val="es-MX" w:eastAsia="es-MX"/>
              </w:rPr>
            </w:pPr>
            <w:r>
              <w:rPr>
                <w:sz w:val="16"/>
                <w:szCs w:val="16"/>
                <w:lang w:val="es-MX" w:eastAsia="es-MX"/>
              </w:rPr>
              <w:t>EF2</w:t>
            </w:r>
          </w:p>
        </w:tc>
        <w:tc>
          <w:tcPr>
            <w:tcW w:w="723" w:type="dxa"/>
          </w:tcPr>
          <w:p w14:paraId="3F292A5B" w14:textId="69355307" w:rsidR="00015BC9" w:rsidRPr="009F6C2E" w:rsidRDefault="00CD5E88" w:rsidP="00015BC9">
            <w:pPr>
              <w:autoSpaceDE w:val="0"/>
              <w:autoSpaceDN w:val="0"/>
              <w:adjustRightInd w:val="0"/>
              <w:rPr>
                <w:szCs w:val="20"/>
                <w:lang w:val="es-MX" w:eastAsia="es-MX"/>
              </w:rPr>
            </w:pPr>
            <w:r>
              <w:rPr>
                <w:sz w:val="16"/>
                <w:szCs w:val="16"/>
                <w:lang w:val="es-MX" w:eastAsia="es-MX"/>
              </w:rPr>
              <w:t>E</w:t>
            </w:r>
            <w:r w:rsidR="00015BC9">
              <w:rPr>
                <w:sz w:val="16"/>
                <w:szCs w:val="16"/>
                <w:lang w:val="es-MX" w:eastAsia="es-MX"/>
              </w:rPr>
              <w:t>F3</w:t>
            </w:r>
            <w:r w:rsidR="00EA7A8A">
              <w:rPr>
                <w:sz w:val="16"/>
                <w:szCs w:val="16"/>
                <w:lang w:val="es-MX" w:eastAsia="es-MX"/>
              </w:rPr>
              <w:t>, EF4</w:t>
            </w:r>
          </w:p>
        </w:tc>
        <w:tc>
          <w:tcPr>
            <w:tcW w:w="721" w:type="dxa"/>
          </w:tcPr>
          <w:p w14:paraId="294AC5DE" w14:textId="2CC72DA8" w:rsidR="00015BC9" w:rsidRPr="009F6C2E" w:rsidRDefault="00015BC9" w:rsidP="00015BC9">
            <w:pPr>
              <w:autoSpaceDE w:val="0"/>
              <w:autoSpaceDN w:val="0"/>
              <w:adjustRightInd w:val="0"/>
              <w:rPr>
                <w:szCs w:val="20"/>
                <w:lang w:val="es-MX" w:eastAsia="es-MX"/>
              </w:rPr>
            </w:pPr>
            <w:r>
              <w:rPr>
                <w:sz w:val="16"/>
                <w:szCs w:val="16"/>
                <w:lang w:val="es-MX" w:eastAsia="es-MX"/>
              </w:rPr>
              <w:t>EF</w:t>
            </w:r>
            <w:r w:rsidR="00EA7A8A">
              <w:rPr>
                <w:sz w:val="16"/>
                <w:szCs w:val="16"/>
                <w:lang w:val="es-MX" w:eastAsia="es-MX"/>
              </w:rPr>
              <w:t>5</w:t>
            </w:r>
          </w:p>
        </w:tc>
        <w:tc>
          <w:tcPr>
            <w:tcW w:w="721" w:type="dxa"/>
          </w:tcPr>
          <w:p w14:paraId="3495A333" w14:textId="60D1C9F9" w:rsidR="00015BC9" w:rsidRPr="009F6C2E" w:rsidRDefault="00015BC9" w:rsidP="00015BC9">
            <w:pPr>
              <w:autoSpaceDE w:val="0"/>
              <w:autoSpaceDN w:val="0"/>
              <w:adjustRightInd w:val="0"/>
              <w:rPr>
                <w:szCs w:val="20"/>
                <w:lang w:val="es-MX" w:eastAsia="es-MX"/>
              </w:rPr>
            </w:pPr>
            <w:r>
              <w:rPr>
                <w:sz w:val="16"/>
                <w:szCs w:val="16"/>
                <w:lang w:val="es-MX" w:eastAsia="es-MX"/>
              </w:rPr>
              <w:t>EF</w:t>
            </w:r>
            <w:r w:rsidR="00EA7A8A">
              <w:rPr>
                <w:sz w:val="16"/>
                <w:szCs w:val="16"/>
                <w:lang w:val="es-MX" w:eastAsia="es-MX"/>
              </w:rPr>
              <w:t>6</w:t>
            </w:r>
          </w:p>
        </w:tc>
        <w:tc>
          <w:tcPr>
            <w:tcW w:w="722" w:type="dxa"/>
          </w:tcPr>
          <w:p w14:paraId="6BA2B54A" w14:textId="4C55C085" w:rsidR="00015BC9" w:rsidRPr="009F6C2E" w:rsidRDefault="00015BC9" w:rsidP="00015BC9">
            <w:pPr>
              <w:autoSpaceDE w:val="0"/>
              <w:autoSpaceDN w:val="0"/>
              <w:adjustRightInd w:val="0"/>
              <w:rPr>
                <w:szCs w:val="20"/>
                <w:lang w:val="es-MX" w:eastAsia="es-MX"/>
              </w:rPr>
            </w:pPr>
            <w:r>
              <w:rPr>
                <w:sz w:val="16"/>
                <w:szCs w:val="16"/>
                <w:lang w:val="es-MX" w:eastAsia="es-MX"/>
              </w:rPr>
              <w:t>EF</w:t>
            </w:r>
            <w:r w:rsidR="00EA7A8A">
              <w:rPr>
                <w:sz w:val="16"/>
                <w:szCs w:val="16"/>
                <w:lang w:val="es-MX" w:eastAsia="es-MX"/>
              </w:rPr>
              <w:t>7</w:t>
            </w:r>
          </w:p>
        </w:tc>
        <w:tc>
          <w:tcPr>
            <w:tcW w:w="721" w:type="dxa"/>
          </w:tcPr>
          <w:p w14:paraId="5C11C8F3" w14:textId="54E413FE" w:rsidR="00015BC9" w:rsidRPr="009F6C2E" w:rsidRDefault="00015BC9" w:rsidP="00015BC9">
            <w:pPr>
              <w:autoSpaceDE w:val="0"/>
              <w:autoSpaceDN w:val="0"/>
              <w:adjustRightInd w:val="0"/>
              <w:rPr>
                <w:szCs w:val="20"/>
                <w:lang w:val="es-MX" w:eastAsia="es-MX"/>
              </w:rPr>
            </w:pPr>
            <w:r>
              <w:rPr>
                <w:sz w:val="16"/>
                <w:szCs w:val="16"/>
                <w:lang w:val="es-MX" w:eastAsia="es-MX"/>
              </w:rPr>
              <w:t>EF</w:t>
            </w:r>
            <w:r w:rsidR="00EA7A8A">
              <w:rPr>
                <w:sz w:val="16"/>
                <w:szCs w:val="16"/>
                <w:lang w:val="es-MX" w:eastAsia="es-MX"/>
              </w:rPr>
              <w:t>8</w:t>
            </w:r>
          </w:p>
        </w:tc>
        <w:tc>
          <w:tcPr>
            <w:tcW w:w="722" w:type="dxa"/>
          </w:tcPr>
          <w:p w14:paraId="3156EFDD" w14:textId="5FD2ED38" w:rsidR="00015BC9" w:rsidRPr="009F6C2E" w:rsidRDefault="00015BC9" w:rsidP="00015BC9">
            <w:pPr>
              <w:autoSpaceDE w:val="0"/>
              <w:autoSpaceDN w:val="0"/>
              <w:adjustRightInd w:val="0"/>
              <w:rPr>
                <w:szCs w:val="20"/>
                <w:lang w:val="es-MX" w:eastAsia="es-MX"/>
              </w:rPr>
            </w:pPr>
            <w:r>
              <w:rPr>
                <w:sz w:val="16"/>
                <w:szCs w:val="16"/>
                <w:lang w:val="es-MX" w:eastAsia="es-MX"/>
              </w:rPr>
              <w:t>EF</w:t>
            </w:r>
            <w:r w:rsidR="00205CC0">
              <w:rPr>
                <w:sz w:val="16"/>
                <w:szCs w:val="16"/>
                <w:lang w:val="es-MX" w:eastAsia="es-MX"/>
              </w:rPr>
              <w:t>9-F10</w:t>
            </w:r>
          </w:p>
        </w:tc>
        <w:tc>
          <w:tcPr>
            <w:tcW w:w="721" w:type="dxa"/>
          </w:tcPr>
          <w:p w14:paraId="6F3CC61A" w14:textId="7610A262" w:rsidR="00015BC9" w:rsidRPr="009F6C2E" w:rsidRDefault="00015BC9" w:rsidP="00015BC9">
            <w:pPr>
              <w:autoSpaceDE w:val="0"/>
              <w:autoSpaceDN w:val="0"/>
              <w:adjustRightInd w:val="0"/>
              <w:rPr>
                <w:szCs w:val="20"/>
                <w:lang w:val="es-MX" w:eastAsia="es-MX"/>
              </w:rPr>
            </w:pPr>
            <w:r>
              <w:rPr>
                <w:sz w:val="16"/>
                <w:szCs w:val="16"/>
                <w:lang w:val="es-MX" w:eastAsia="es-MX"/>
              </w:rPr>
              <w:t>EF</w:t>
            </w:r>
            <w:r w:rsidR="00205CC0">
              <w:rPr>
                <w:sz w:val="16"/>
                <w:szCs w:val="16"/>
                <w:lang w:val="es-MX" w:eastAsia="es-MX"/>
              </w:rPr>
              <w:t>11, EF12</w:t>
            </w:r>
          </w:p>
        </w:tc>
        <w:tc>
          <w:tcPr>
            <w:tcW w:w="742" w:type="dxa"/>
          </w:tcPr>
          <w:p w14:paraId="0988C4F7" w14:textId="74C31BE0" w:rsidR="00015BC9" w:rsidRPr="009F6C2E" w:rsidRDefault="00015BC9" w:rsidP="00015BC9">
            <w:pPr>
              <w:autoSpaceDE w:val="0"/>
              <w:autoSpaceDN w:val="0"/>
              <w:adjustRightInd w:val="0"/>
              <w:rPr>
                <w:szCs w:val="20"/>
                <w:lang w:val="es-MX" w:eastAsia="es-MX"/>
              </w:rPr>
            </w:pPr>
            <w:r>
              <w:rPr>
                <w:sz w:val="16"/>
                <w:szCs w:val="16"/>
                <w:lang w:val="es-MX" w:eastAsia="es-MX"/>
              </w:rPr>
              <w:t>EF1</w:t>
            </w:r>
            <w:r w:rsidR="00205CC0">
              <w:rPr>
                <w:sz w:val="16"/>
                <w:szCs w:val="16"/>
                <w:lang w:val="es-MX" w:eastAsia="es-MX"/>
              </w:rPr>
              <w:t>3</w:t>
            </w:r>
          </w:p>
        </w:tc>
        <w:tc>
          <w:tcPr>
            <w:tcW w:w="742" w:type="dxa"/>
          </w:tcPr>
          <w:p w14:paraId="0C46C433" w14:textId="77777777" w:rsidR="00015BC9" w:rsidRDefault="00015BC9" w:rsidP="00015BC9">
            <w:pPr>
              <w:autoSpaceDE w:val="0"/>
              <w:autoSpaceDN w:val="0"/>
              <w:adjustRightInd w:val="0"/>
              <w:rPr>
                <w:sz w:val="16"/>
                <w:szCs w:val="16"/>
              </w:rPr>
            </w:pPr>
            <w:r>
              <w:rPr>
                <w:sz w:val="16"/>
                <w:szCs w:val="16"/>
              </w:rPr>
              <w:t>EF1</w:t>
            </w:r>
            <w:r w:rsidR="00205CC0">
              <w:rPr>
                <w:sz w:val="16"/>
                <w:szCs w:val="16"/>
              </w:rPr>
              <w:t>4</w:t>
            </w:r>
          </w:p>
          <w:p w14:paraId="5EF8F266" w14:textId="486C4625" w:rsidR="00205CC0" w:rsidRPr="009F6C2E" w:rsidRDefault="00205CC0" w:rsidP="00015BC9">
            <w:pPr>
              <w:autoSpaceDE w:val="0"/>
              <w:autoSpaceDN w:val="0"/>
              <w:adjustRightInd w:val="0"/>
              <w:rPr>
                <w:szCs w:val="20"/>
              </w:rPr>
            </w:pPr>
            <w:r>
              <w:rPr>
                <w:szCs w:val="20"/>
              </w:rPr>
              <w:t>EF15</w:t>
            </w:r>
          </w:p>
        </w:tc>
        <w:tc>
          <w:tcPr>
            <w:tcW w:w="742" w:type="dxa"/>
          </w:tcPr>
          <w:p w14:paraId="0F781584" w14:textId="338EF628" w:rsidR="00015BC9" w:rsidRPr="009F6C2E" w:rsidRDefault="00015BC9" w:rsidP="00015BC9">
            <w:pPr>
              <w:autoSpaceDE w:val="0"/>
              <w:autoSpaceDN w:val="0"/>
              <w:adjustRightInd w:val="0"/>
              <w:rPr>
                <w:szCs w:val="20"/>
                <w:lang w:val="es-MX" w:eastAsia="es-MX"/>
              </w:rPr>
            </w:pPr>
            <w:r>
              <w:rPr>
                <w:sz w:val="16"/>
                <w:szCs w:val="16"/>
                <w:lang w:val="es-MX" w:eastAsia="es-MX"/>
              </w:rPr>
              <w:t>EF1</w:t>
            </w:r>
            <w:r w:rsidR="00205CC0">
              <w:rPr>
                <w:sz w:val="16"/>
                <w:szCs w:val="16"/>
                <w:lang w:val="es-MX" w:eastAsia="es-MX"/>
              </w:rPr>
              <w:t>6</w:t>
            </w:r>
          </w:p>
        </w:tc>
        <w:tc>
          <w:tcPr>
            <w:tcW w:w="742" w:type="dxa"/>
          </w:tcPr>
          <w:p w14:paraId="0CDE0FFF" w14:textId="3719B342" w:rsidR="00015BC9" w:rsidRPr="009F6C2E" w:rsidRDefault="00015BC9" w:rsidP="00015BC9">
            <w:pPr>
              <w:autoSpaceDE w:val="0"/>
              <w:autoSpaceDN w:val="0"/>
              <w:adjustRightInd w:val="0"/>
              <w:rPr>
                <w:szCs w:val="20"/>
                <w:lang w:val="es-MX" w:eastAsia="es-MX"/>
              </w:rPr>
            </w:pPr>
            <w:r>
              <w:rPr>
                <w:sz w:val="16"/>
                <w:szCs w:val="16"/>
                <w:lang w:val="es-MX" w:eastAsia="es-MX"/>
              </w:rPr>
              <w:t>EF1</w:t>
            </w:r>
            <w:r w:rsidR="00205CC0">
              <w:rPr>
                <w:sz w:val="16"/>
                <w:szCs w:val="16"/>
                <w:lang w:val="es-MX" w:eastAsia="es-MX"/>
              </w:rPr>
              <w:t>7</w:t>
            </w:r>
          </w:p>
        </w:tc>
        <w:tc>
          <w:tcPr>
            <w:tcW w:w="742" w:type="dxa"/>
          </w:tcPr>
          <w:p w14:paraId="3E184F1A" w14:textId="4E1F56DA" w:rsidR="00015BC9" w:rsidRPr="009F6C2E" w:rsidRDefault="00015BC9" w:rsidP="00015BC9">
            <w:pPr>
              <w:autoSpaceDE w:val="0"/>
              <w:autoSpaceDN w:val="0"/>
              <w:adjustRightInd w:val="0"/>
              <w:rPr>
                <w:szCs w:val="20"/>
                <w:lang w:val="es-MX" w:eastAsia="es-MX"/>
              </w:rPr>
            </w:pPr>
            <w:r>
              <w:rPr>
                <w:sz w:val="16"/>
                <w:szCs w:val="16"/>
                <w:lang w:val="es-MX" w:eastAsia="es-MX"/>
              </w:rPr>
              <w:t>EF1</w:t>
            </w:r>
            <w:r w:rsidR="00205CC0">
              <w:rPr>
                <w:sz w:val="16"/>
                <w:szCs w:val="16"/>
                <w:lang w:val="es-MX" w:eastAsia="es-MX"/>
              </w:rPr>
              <w:t>8</w:t>
            </w:r>
          </w:p>
        </w:tc>
        <w:tc>
          <w:tcPr>
            <w:tcW w:w="742" w:type="dxa"/>
          </w:tcPr>
          <w:p w14:paraId="459F6B64" w14:textId="6156C2F5" w:rsidR="00015BC9" w:rsidRPr="009F6C2E" w:rsidRDefault="00015BC9" w:rsidP="00015BC9">
            <w:pPr>
              <w:autoSpaceDE w:val="0"/>
              <w:autoSpaceDN w:val="0"/>
              <w:adjustRightInd w:val="0"/>
              <w:rPr>
                <w:szCs w:val="20"/>
                <w:lang w:val="es-MX" w:eastAsia="es-MX"/>
              </w:rPr>
            </w:pPr>
            <w:r>
              <w:rPr>
                <w:sz w:val="16"/>
                <w:szCs w:val="16"/>
                <w:lang w:val="es-MX" w:eastAsia="es-MX"/>
              </w:rPr>
              <w:t>EF1</w:t>
            </w:r>
            <w:r w:rsidR="00205CC0">
              <w:rPr>
                <w:sz w:val="16"/>
                <w:szCs w:val="16"/>
                <w:lang w:val="es-MX" w:eastAsia="es-MX"/>
              </w:rPr>
              <w:t>9</w:t>
            </w:r>
          </w:p>
        </w:tc>
        <w:tc>
          <w:tcPr>
            <w:tcW w:w="742" w:type="dxa"/>
          </w:tcPr>
          <w:p w14:paraId="0FE7B818" w14:textId="750AD4B6" w:rsidR="00015BC9" w:rsidRPr="009F6C2E" w:rsidRDefault="00015BC9" w:rsidP="00015BC9">
            <w:pPr>
              <w:autoSpaceDE w:val="0"/>
              <w:autoSpaceDN w:val="0"/>
              <w:adjustRightInd w:val="0"/>
              <w:rPr>
                <w:szCs w:val="20"/>
                <w:lang w:val="es-MX" w:eastAsia="es-MX"/>
              </w:rPr>
            </w:pPr>
            <w:r>
              <w:rPr>
                <w:sz w:val="16"/>
                <w:szCs w:val="16"/>
                <w:lang w:val="es-MX" w:eastAsia="es-MX"/>
              </w:rPr>
              <w:t>EF</w:t>
            </w:r>
            <w:r w:rsidR="00205CC0">
              <w:rPr>
                <w:sz w:val="16"/>
                <w:szCs w:val="16"/>
                <w:lang w:val="es-MX" w:eastAsia="es-MX"/>
              </w:rPr>
              <w:t>20</w:t>
            </w:r>
            <w:r>
              <w:rPr>
                <w:sz w:val="16"/>
                <w:szCs w:val="16"/>
                <w:lang w:val="es-MX" w:eastAsia="es-MX"/>
              </w:rPr>
              <w:t>, ES</w:t>
            </w:r>
          </w:p>
        </w:tc>
      </w:tr>
      <w:tr w:rsidR="00CD5E88" w:rsidRPr="009F6C2E" w14:paraId="721E0A05" w14:textId="77777777" w:rsidTr="00AE1B38">
        <w:tc>
          <w:tcPr>
            <w:tcW w:w="1818" w:type="dxa"/>
          </w:tcPr>
          <w:p w14:paraId="3251AC5F" w14:textId="315BC433"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r w:rsidR="00D9445D" w:rsidRPr="009F6C2E">
              <w:rPr>
                <w:szCs w:val="20"/>
                <w:lang w:val="es-MX" w:eastAsia="es-MX"/>
              </w:rPr>
              <w:t>31</w:t>
            </w:r>
            <w:r w:rsidR="00534AA8" w:rsidRPr="009F6C2E">
              <w:rPr>
                <w:szCs w:val="20"/>
                <w:lang w:val="es-MX" w:eastAsia="es-MX"/>
              </w:rPr>
              <w:t>)</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2A79071" w:rsidR="007B06EF" w:rsidRPr="009F6C2E" w:rsidRDefault="007B06EF" w:rsidP="00AE1B38">
            <w:pPr>
              <w:autoSpaceDE w:val="0"/>
              <w:autoSpaceDN w:val="0"/>
              <w:adjustRightInd w:val="0"/>
              <w:rPr>
                <w:szCs w:val="20"/>
                <w:lang w:val="es-MX" w:eastAsia="es-MX"/>
              </w:rPr>
            </w:pPr>
          </w:p>
        </w:tc>
      </w:tr>
      <w:tr w:rsidR="00CD5E88" w:rsidRPr="009F6C2E" w14:paraId="0D93171A" w14:textId="77777777" w:rsidTr="00AE1B38">
        <w:tc>
          <w:tcPr>
            <w:tcW w:w="1818" w:type="dxa"/>
          </w:tcPr>
          <w:p w14:paraId="05735416" w14:textId="6203B65D" w:rsidR="007B06EF" w:rsidRPr="009F6C2E" w:rsidRDefault="007B06EF" w:rsidP="00AE1B38">
            <w:pPr>
              <w:autoSpaceDE w:val="0"/>
              <w:autoSpaceDN w:val="0"/>
              <w:adjustRightInd w:val="0"/>
              <w:rPr>
                <w:szCs w:val="20"/>
                <w:lang w:val="es-MX" w:eastAsia="es-MX"/>
              </w:rPr>
            </w:pPr>
            <w:r w:rsidRPr="009F6C2E">
              <w:rPr>
                <w:szCs w:val="20"/>
                <w:lang w:val="es-MX" w:eastAsia="es-MX"/>
              </w:rPr>
              <w:lastRenderedPageBreak/>
              <w:t>S.D.</w:t>
            </w:r>
            <w:r w:rsidR="00534AA8" w:rsidRPr="009F6C2E">
              <w:rPr>
                <w:szCs w:val="20"/>
                <w:lang w:val="es-MX" w:eastAsia="es-MX"/>
              </w:rPr>
              <w:t xml:space="preserve">         (</w:t>
            </w:r>
            <w:r w:rsidR="00D9445D" w:rsidRPr="009F6C2E">
              <w:rPr>
                <w:szCs w:val="20"/>
                <w:lang w:val="es-MX" w:eastAsia="es-MX"/>
              </w:rPr>
              <w:t>32</w:t>
            </w:r>
            <w:r w:rsidR="00534AA8" w:rsidRPr="009F6C2E">
              <w:rPr>
                <w:szCs w:val="20"/>
                <w:lang w:val="es-MX" w:eastAsia="es-MX"/>
              </w:rPr>
              <w:t>)</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0CDE429"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3DFAF8CB"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183EE8D6"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r w:rsidR="00D13129" w:rsidRPr="009F6C2E">
              <w:rPr>
                <w:szCs w:val="20"/>
                <w:lang w:val="es-MX" w:eastAsia="es-MX"/>
              </w:rPr>
              <w:t>(</w:t>
            </w:r>
            <w:r w:rsidR="00D9445D" w:rsidRPr="009F6C2E">
              <w:rPr>
                <w:szCs w:val="20"/>
                <w:lang w:val="es-MX" w:eastAsia="es-MX"/>
              </w:rPr>
              <w:t>33</w:t>
            </w:r>
            <w:r w:rsidR="00534AA8" w:rsidRPr="009F6C2E">
              <w:rPr>
                <w:szCs w:val="20"/>
                <w:lang w:val="es-MX" w:eastAsia="es-MX"/>
              </w:rPr>
              <w:t>)</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31116A04"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DF054C" w:rsidRPr="009F6C2E">
        <w:rPr>
          <w:szCs w:val="20"/>
          <w:lang w:val="es-MX" w:eastAsia="es-MX"/>
        </w:rPr>
        <w:t>____</w:t>
      </w:r>
      <w:r w:rsidR="00A71968">
        <w:rPr>
          <w:szCs w:val="20"/>
          <w:lang w:val="es-MX" w:eastAsia="es-MX"/>
        </w:rPr>
        <w:t>15 de agosto 2025</w:t>
      </w:r>
      <w:r w:rsidR="00DF054C" w:rsidRPr="009F6C2E">
        <w:rPr>
          <w:szCs w:val="20"/>
          <w:lang w:val="es-MX" w:eastAsia="es-MX"/>
        </w:rPr>
        <w:t>____</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00CF41E" w14:textId="2B348360" w:rsidR="00DF054C" w:rsidRPr="009F6C2E" w:rsidRDefault="00DF054C" w:rsidP="00DF054C">
      <w:pPr>
        <w:pStyle w:val="Piedepgina"/>
        <w:jc w:val="center"/>
        <w:rPr>
          <w:szCs w:val="20"/>
        </w:rPr>
      </w:pPr>
      <w:r w:rsidRPr="009F6C2E">
        <w:rPr>
          <w:szCs w:val="20"/>
          <w:lang w:val="es-MX" w:eastAsia="es-MX"/>
        </w:rPr>
        <w:t xml:space="preserve">                                                                                                                                                                                 Vo. Bo. </w:t>
      </w:r>
    </w:p>
    <w:p w14:paraId="50A22CA6" w14:textId="77777777" w:rsidR="00DF054C" w:rsidRPr="009F6C2E" w:rsidRDefault="00DF054C" w:rsidP="00DF054C">
      <w:pPr>
        <w:pStyle w:val="Piedepgina"/>
        <w:rPr>
          <w:szCs w:val="20"/>
          <w:lang w:val="es-MX" w:eastAsia="es-MX"/>
        </w:rPr>
      </w:pPr>
    </w:p>
    <w:p w14:paraId="5FD7B98A" w14:textId="77777777" w:rsidR="00DF054C" w:rsidRPr="009F6C2E" w:rsidRDefault="00DF054C" w:rsidP="00DF054C">
      <w:pPr>
        <w:pStyle w:val="Piedepgina"/>
        <w:rPr>
          <w:szCs w:val="20"/>
          <w:lang w:val="es-MX" w:eastAsia="es-MX"/>
        </w:rPr>
      </w:pPr>
    </w:p>
    <w:p w14:paraId="3AB1B8CB" w14:textId="167C6F5C" w:rsidR="00C3006A" w:rsidRDefault="00A71968" w:rsidP="00DF054C">
      <w:pPr>
        <w:pStyle w:val="Piedepgina"/>
        <w:rPr>
          <w:szCs w:val="20"/>
          <w:lang w:val="es-MX" w:eastAsia="es-MX"/>
        </w:rPr>
      </w:pPr>
      <w:r w:rsidRPr="00A71968">
        <w:rPr>
          <w:szCs w:val="20"/>
          <w:u w:val="single"/>
          <w:lang w:val="es-MX" w:eastAsia="es-MX"/>
        </w:rPr>
        <w:t>ARIOPAJITA ROJO LOPEZ</w:t>
      </w:r>
      <w:r>
        <w:rPr>
          <w:szCs w:val="20"/>
          <w:lang w:val="es-MX" w:eastAsia="es-MX"/>
        </w:rPr>
        <w:t xml:space="preserve">_______________                                                                                               </w:t>
      </w:r>
      <w:r w:rsidR="00C3006A">
        <w:rPr>
          <w:szCs w:val="20"/>
          <w:lang w:val="es-MX" w:eastAsia="es-MX"/>
        </w:rPr>
        <w:t xml:space="preserve"> JOSE GASPAR BARRÓN OSORNIO</w:t>
      </w:r>
    </w:p>
    <w:p w14:paraId="41284AD5" w14:textId="721E9020" w:rsidR="00C3006A" w:rsidRDefault="00C3006A" w:rsidP="00DF054C">
      <w:pPr>
        <w:pStyle w:val="Piedepgina"/>
        <w:rPr>
          <w:szCs w:val="20"/>
          <w:lang w:val="es-MX" w:eastAsia="es-MX"/>
        </w:rPr>
      </w:pPr>
      <w:r>
        <w:rPr>
          <w:szCs w:val="20"/>
          <w:lang w:val="es-MX" w:eastAsia="es-MX"/>
        </w:rPr>
        <w:tab/>
      </w:r>
      <w:r>
        <w:rPr>
          <w:szCs w:val="20"/>
          <w:lang w:val="es-MX" w:eastAsia="es-MX"/>
        </w:rPr>
        <w:tab/>
      </w:r>
      <w:r>
        <w:rPr>
          <w:szCs w:val="20"/>
          <w:lang w:val="es-MX" w:eastAsia="es-MX"/>
        </w:rPr>
        <w:tab/>
        <w:t xml:space="preserve"> </w:t>
      </w:r>
    </w:p>
    <w:p w14:paraId="653D1BF4" w14:textId="116A96CF" w:rsidR="007B06EF" w:rsidRPr="009F6C2E" w:rsidRDefault="00DF054C" w:rsidP="00DF054C">
      <w:pPr>
        <w:pStyle w:val="Piedepgina"/>
        <w:rPr>
          <w:szCs w:val="20"/>
          <w:lang w:val="es-MX" w:eastAsia="es-MX"/>
        </w:rPr>
      </w:pPr>
      <w:r w:rsidRPr="009F6C2E">
        <w:rPr>
          <w:szCs w:val="20"/>
          <w:lang w:val="es-MX" w:eastAsia="es-MX"/>
        </w:rPr>
        <w:t>(Nombre y firma del docente)                                                                                                                                (Nombre y firma del jefe (a) de Departamento</w:t>
      </w:r>
      <w:r w:rsidR="00A55C70" w:rsidRPr="009F6C2E">
        <w:rPr>
          <w:szCs w:val="20"/>
          <w:lang w:val="es-MX" w:eastAsia="es-MX"/>
        </w:rPr>
        <w:t xml:space="preserve"> </w:t>
      </w:r>
    </w:p>
    <w:p w14:paraId="74663F3F" w14:textId="630D1ED5" w:rsidR="007B06EF" w:rsidRPr="009F6C2E" w:rsidRDefault="00DF054C" w:rsidP="00DF054C">
      <w:pPr>
        <w:pStyle w:val="Piedepgina"/>
        <w:jc w:val="center"/>
        <w:rPr>
          <w:szCs w:val="20"/>
          <w:lang w:val="es-MX" w:eastAsia="es-MX"/>
        </w:rPr>
      </w:pPr>
      <w:r w:rsidRPr="009F6C2E">
        <w:rPr>
          <w:szCs w:val="20"/>
          <w:lang w:val="es-MX" w:eastAsia="es-MX"/>
        </w:rPr>
        <w:t xml:space="preserve">                                                                                                                                             (Nombre del departamento)</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3328E8D" w14:textId="4646A6FB" w:rsidR="008C2F1A" w:rsidRPr="009F6C2E" w:rsidRDefault="00A71968" w:rsidP="008C2F1A">
      <w:pPr>
        <w:pStyle w:val="Piedepgina"/>
        <w:jc w:val="left"/>
        <w:rPr>
          <w:szCs w:val="20"/>
          <w:lang w:val="es-MX" w:eastAsia="es-MX"/>
        </w:rPr>
      </w:pPr>
      <w:r w:rsidRPr="00A71968">
        <w:rPr>
          <w:szCs w:val="20"/>
          <w:u w:val="single"/>
          <w:lang w:val="es-MX" w:eastAsia="es-MX"/>
        </w:rPr>
        <w:t>GUADALUPE FLORES DÍAZ</w:t>
      </w:r>
      <w:r w:rsidR="008C2F1A" w:rsidRPr="009F6C2E">
        <w:rPr>
          <w:szCs w:val="20"/>
          <w:lang w:val="es-MX" w:eastAsia="es-MX"/>
        </w:rPr>
        <w:t xml:space="preserve">_______________                                                                                                                  </w:t>
      </w:r>
    </w:p>
    <w:p w14:paraId="541C11F7" w14:textId="55939EC6" w:rsidR="00981ABE" w:rsidRPr="009F6C2E" w:rsidRDefault="008C2F1A" w:rsidP="008C2F1A">
      <w:pPr>
        <w:pStyle w:val="Piedepgina"/>
        <w:jc w:val="left"/>
        <w:rPr>
          <w:szCs w:val="20"/>
          <w:lang w:val="es-MX" w:eastAsia="es-MX"/>
        </w:rPr>
      </w:pPr>
      <w:r w:rsidRPr="009F6C2E">
        <w:rPr>
          <w:szCs w:val="20"/>
          <w:lang w:val="es-MX" w:eastAsia="es-MX"/>
        </w:rPr>
        <w:t xml:space="preserve">(Nombre y firma del docente)                                                                                                                                </w:t>
      </w:r>
    </w:p>
    <w:p w14:paraId="0EADC682" w14:textId="6BE3A17A" w:rsidR="00981ABE" w:rsidRPr="009F6C2E" w:rsidRDefault="00981ABE" w:rsidP="00DF054C">
      <w:pPr>
        <w:pStyle w:val="Piedepgina"/>
        <w:jc w:val="center"/>
        <w:rPr>
          <w:szCs w:val="20"/>
          <w:lang w:val="es-MX" w:eastAsia="es-MX"/>
        </w:rPr>
      </w:pPr>
    </w:p>
    <w:p w14:paraId="16B6AE4C" w14:textId="6E19A1AC" w:rsidR="00981ABE" w:rsidRPr="009F6C2E" w:rsidRDefault="00981ABE" w:rsidP="00DF054C">
      <w:pPr>
        <w:pStyle w:val="Piedepgina"/>
        <w:jc w:val="center"/>
        <w:rPr>
          <w:szCs w:val="20"/>
          <w:lang w:val="es-MX" w:eastAsia="es-MX"/>
        </w:rPr>
      </w:pPr>
    </w:p>
    <w:p w14:paraId="685C451C" w14:textId="21F8BA31" w:rsidR="00981ABE" w:rsidRPr="009F6C2E" w:rsidRDefault="00981ABE" w:rsidP="00DF054C">
      <w:pPr>
        <w:pStyle w:val="Piedepgina"/>
        <w:jc w:val="center"/>
        <w:rPr>
          <w:szCs w:val="20"/>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240D71F3" w14:textId="357DEACE" w:rsidR="00981ABE" w:rsidRPr="009F6C2E" w:rsidRDefault="00981ABE"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07B23CD1" w14:textId="77777777" w:rsidR="00FF4B3C" w:rsidRPr="009F6C2E" w:rsidRDefault="00FF4B3C" w:rsidP="00FB4FF4">
      <w:pPr>
        <w:pStyle w:val="Piedepgina"/>
        <w:ind w:left="0" w:firstLine="0"/>
        <w:rPr>
          <w:szCs w:val="20"/>
          <w:lang w:val="es-MX" w:eastAsia="es-MX"/>
        </w:rPr>
      </w:pPr>
    </w:p>
    <w:p w14:paraId="19D5D09B" w14:textId="5E851A3A" w:rsidR="00981ABE" w:rsidRPr="009F6C2E" w:rsidRDefault="00981ABE" w:rsidP="00DF054C">
      <w:pPr>
        <w:pStyle w:val="Piedepgina"/>
        <w:jc w:val="center"/>
        <w:rPr>
          <w:szCs w:val="20"/>
          <w:lang w:val="es-MX" w:eastAsia="es-MX"/>
        </w:rPr>
      </w:pPr>
    </w:p>
    <w:p w14:paraId="42E85743" w14:textId="77777777" w:rsidR="00700BD0" w:rsidRPr="009F6C2E" w:rsidRDefault="00700BD0" w:rsidP="00700BD0">
      <w:pPr>
        <w:spacing w:line="240" w:lineRule="auto"/>
        <w:jc w:val="center"/>
        <w:rPr>
          <w:szCs w:val="20"/>
        </w:rPr>
      </w:pPr>
      <w:r w:rsidRPr="009F6C2E">
        <w:rPr>
          <w:b/>
          <w:szCs w:val="20"/>
        </w:rPr>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se repiten de acuerdo al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t>Establece el modo escalonado y jerárquico de los diferentes niveles de logro de la competencia. Establecer en cada inciso del indicador, la descripción de la competencia de acuerdo al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lastRenderedPageBreak/>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r w:rsidRPr="009F6C2E">
        <w:rPr>
          <w:szCs w:val="20"/>
        </w:rPr>
        <w:t xml:space="preserve">Los elementos a considerar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dos </w:t>
      </w:r>
      <w:r w:rsidRPr="009F6C2E">
        <w:rPr>
          <w:szCs w:val="20"/>
        </w:rPr>
        <w:t xml:space="preserve"> y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En este apartado el docente registrará los diversos momentos de las evaluaciones diagnóstica, formativa y sumativa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Indicar la semana en que se realizará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Indicar la semana en que realmente se llevó a cabo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Observaciones o estrategias implementadas de acuerdo al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A69E" w14:textId="77777777" w:rsidR="00B01029" w:rsidRDefault="00B01029">
      <w:pPr>
        <w:spacing w:after="0" w:line="240" w:lineRule="auto"/>
      </w:pPr>
      <w:r>
        <w:separator/>
      </w:r>
    </w:p>
  </w:endnote>
  <w:endnote w:type="continuationSeparator" w:id="0">
    <w:p w14:paraId="747959EF" w14:textId="77777777" w:rsidR="00B01029" w:rsidRDefault="00B0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Medium">
    <w:charset w:val="00"/>
    <w:family w:val="auto"/>
    <w:pitch w:val="variable"/>
    <w:sig w:usb0="2000020F" w:usb1="00000003" w:usb2="00000000" w:usb3="00000000" w:csb0="00000197" w:csb1="00000000"/>
  </w:font>
  <w:font w:name="TimesNewRomanPSM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7EDA" w14:textId="166F757D" w:rsidR="00785FFA" w:rsidRPr="00932426" w:rsidRDefault="00932426" w:rsidP="0093242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BA03" w14:textId="77777777" w:rsidR="00B01029" w:rsidRDefault="00B01029">
      <w:pPr>
        <w:spacing w:after="0" w:line="240" w:lineRule="auto"/>
      </w:pPr>
      <w:r>
        <w:separator/>
      </w:r>
    </w:p>
  </w:footnote>
  <w:footnote w:type="continuationSeparator" w:id="0">
    <w:p w14:paraId="03C9B650" w14:textId="77777777" w:rsidR="00B01029" w:rsidRDefault="00B0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CBEFF97" w:rsidR="00785FFA" w:rsidRPr="00794995" w:rsidRDefault="00785FFA" w:rsidP="00785FFA">
          <w:pPr>
            <w:spacing w:after="0" w:line="240" w:lineRule="auto"/>
            <w:jc w:val="center"/>
            <w:rPr>
              <w:b/>
              <w:bCs/>
              <w:sz w:val="22"/>
            </w:rPr>
          </w:pPr>
          <w:r w:rsidRPr="00794995">
            <w:rPr>
              <w:b/>
              <w:bCs/>
              <w:sz w:val="22"/>
            </w:rPr>
            <w:t xml:space="preserve">Revisión: </w:t>
          </w:r>
          <w:r w:rsidR="0063705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6328F70F"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FE3363">
            <w:rPr>
              <w:b/>
              <w:bCs/>
              <w:noProof/>
              <w:sz w:val="22"/>
            </w:rPr>
            <w:t>7</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FE3363">
            <w:rPr>
              <w:b/>
              <w:bCs/>
              <w:noProof/>
              <w:sz w:val="22"/>
            </w:rPr>
            <w:t>7</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39A5376"/>
    <w:multiLevelType w:val="multilevel"/>
    <w:tmpl w:val="346EEC4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D826151"/>
    <w:multiLevelType w:val="multilevel"/>
    <w:tmpl w:val="3C364C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106500A"/>
    <w:multiLevelType w:val="hybridMultilevel"/>
    <w:tmpl w:val="56B6087E"/>
    <w:lvl w:ilvl="0" w:tplc="17F436D0">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1FE70E2"/>
    <w:multiLevelType w:val="hybridMultilevel"/>
    <w:tmpl w:val="183ADDF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62D7F83"/>
    <w:multiLevelType w:val="multilevel"/>
    <w:tmpl w:val="54500E92"/>
    <w:lvl w:ilvl="0">
      <w:start w:val="1"/>
      <w:numFmt w:val="bullet"/>
      <w:lvlText w:val=""/>
      <w:lvlJc w:val="left"/>
      <w:pPr>
        <w:tabs>
          <w:tab w:val="num" w:pos="-36"/>
        </w:tabs>
        <w:ind w:left="684" w:hanging="360"/>
      </w:pPr>
      <w:rPr>
        <w:rFonts w:ascii="Symbol" w:hAnsi="Symbol" w:cs="Symbol" w:hint="default"/>
      </w:rPr>
    </w:lvl>
    <w:lvl w:ilvl="1">
      <w:start w:val="1"/>
      <w:numFmt w:val="bullet"/>
      <w:lvlText w:val="o"/>
      <w:lvlJc w:val="left"/>
      <w:pPr>
        <w:tabs>
          <w:tab w:val="num" w:pos="-36"/>
        </w:tabs>
        <w:ind w:left="1404" w:hanging="360"/>
      </w:pPr>
      <w:rPr>
        <w:rFonts w:ascii="Courier New" w:hAnsi="Courier New" w:cs="Courier New" w:hint="default"/>
      </w:rPr>
    </w:lvl>
    <w:lvl w:ilvl="2">
      <w:start w:val="1"/>
      <w:numFmt w:val="bullet"/>
      <w:lvlText w:val=""/>
      <w:lvlJc w:val="left"/>
      <w:pPr>
        <w:tabs>
          <w:tab w:val="num" w:pos="-36"/>
        </w:tabs>
        <w:ind w:left="2124" w:hanging="360"/>
      </w:pPr>
      <w:rPr>
        <w:rFonts w:ascii="Wingdings" w:hAnsi="Wingdings" w:cs="Wingdings" w:hint="default"/>
      </w:rPr>
    </w:lvl>
    <w:lvl w:ilvl="3">
      <w:start w:val="1"/>
      <w:numFmt w:val="bullet"/>
      <w:lvlText w:val=""/>
      <w:lvlJc w:val="left"/>
      <w:pPr>
        <w:tabs>
          <w:tab w:val="num" w:pos="-36"/>
        </w:tabs>
        <w:ind w:left="2844" w:hanging="360"/>
      </w:pPr>
      <w:rPr>
        <w:rFonts w:ascii="Symbol" w:hAnsi="Symbol" w:cs="Symbol" w:hint="default"/>
      </w:rPr>
    </w:lvl>
    <w:lvl w:ilvl="4">
      <w:start w:val="1"/>
      <w:numFmt w:val="bullet"/>
      <w:lvlText w:val="o"/>
      <w:lvlJc w:val="left"/>
      <w:pPr>
        <w:tabs>
          <w:tab w:val="num" w:pos="-36"/>
        </w:tabs>
        <w:ind w:left="3564" w:hanging="360"/>
      </w:pPr>
      <w:rPr>
        <w:rFonts w:ascii="Courier New" w:hAnsi="Courier New" w:cs="Courier New" w:hint="default"/>
      </w:rPr>
    </w:lvl>
    <w:lvl w:ilvl="5">
      <w:start w:val="1"/>
      <w:numFmt w:val="bullet"/>
      <w:lvlText w:val=""/>
      <w:lvlJc w:val="left"/>
      <w:pPr>
        <w:tabs>
          <w:tab w:val="num" w:pos="-36"/>
        </w:tabs>
        <w:ind w:left="4284" w:hanging="360"/>
      </w:pPr>
      <w:rPr>
        <w:rFonts w:ascii="Wingdings" w:hAnsi="Wingdings" w:cs="Wingdings" w:hint="default"/>
      </w:rPr>
    </w:lvl>
    <w:lvl w:ilvl="6">
      <w:start w:val="1"/>
      <w:numFmt w:val="bullet"/>
      <w:lvlText w:val=""/>
      <w:lvlJc w:val="left"/>
      <w:pPr>
        <w:tabs>
          <w:tab w:val="num" w:pos="-36"/>
        </w:tabs>
        <w:ind w:left="5004" w:hanging="360"/>
      </w:pPr>
      <w:rPr>
        <w:rFonts w:ascii="Symbol" w:hAnsi="Symbol" w:cs="Symbol" w:hint="default"/>
      </w:rPr>
    </w:lvl>
    <w:lvl w:ilvl="7">
      <w:start w:val="1"/>
      <w:numFmt w:val="bullet"/>
      <w:lvlText w:val="o"/>
      <w:lvlJc w:val="left"/>
      <w:pPr>
        <w:tabs>
          <w:tab w:val="num" w:pos="-36"/>
        </w:tabs>
        <w:ind w:left="5724" w:hanging="360"/>
      </w:pPr>
      <w:rPr>
        <w:rFonts w:ascii="Courier New" w:hAnsi="Courier New" w:cs="Courier New" w:hint="default"/>
      </w:rPr>
    </w:lvl>
    <w:lvl w:ilvl="8">
      <w:start w:val="1"/>
      <w:numFmt w:val="bullet"/>
      <w:lvlText w:val=""/>
      <w:lvlJc w:val="left"/>
      <w:pPr>
        <w:tabs>
          <w:tab w:val="num" w:pos="-36"/>
        </w:tabs>
        <w:ind w:left="6444" w:hanging="360"/>
      </w:pPr>
      <w:rPr>
        <w:rFonts w:ascii="Wingdings" w:hAnsi="Wingdings" w:cs="Wingdings" w:hint="default"/>
      </w:rPr>
    </w:lvl>
  </w:abstractNum>
  <w:abstractNum w:abstractNumId="8" w15:restartNumberingAfterBreak="0">
    <w:nsid w:val="175B311B"/>
    <w:multiLevelType w:val="hybridMultilevel"/>
    <w:tmpl w:val="27E0112A"/>
    <w:lvl w:ilvl="0" w:tplc="080A0015">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776D4A"/>
    <w:multiLevelType w:val="hybridMultilevel"/>
    <w:tmpl w:val="777C5552"/>
    <w:lvl w:ilvl="0" w:tplc="080A0015">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A6B7C1D"/>
    <w:multiLevelType w:val="multilevel"/>
    <w:tmpl w:val="39E2191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3"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710AA9"/>
    <w:multiLevelType w:val="multilevel"/>
    <w:tmpl w:val="39E2191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5"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0DF4873"/>
    <w:multiLevelType w:val="hybridMultilevel"/>
    <w:tmpl w:val="BD560624"/>
    <w:lvl w:ilvl="0" w:tplc="9BBE73CC">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EA59F5"/>
    <w:multiLevelType w:val="hybridMultilevel"/>
    <w:tmpl w:val="B3DCB05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600C0289"/>
    <w:multiLevelType w:val="hybridMultilevel"/>
    <w:tmpl w:val="94A4C4D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2A646AF"/>
    <w:multiLevelType w:val="multilevel"/>
    <w:tmpl w:val="E9FE53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3B65EB"/>
    <w:multiLevelType w:val="hybridMultilevel"/>
    <w:tmpl w:val="EECA691A"/>
    <w:lvl w:ilvl="0" w:tplc="EFD46026">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CF70836"/>
    <w:multiLevelType w:val="hybridMultilevel"/>
    <w:tmpl w:val="5980F1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DDC5774"/>
    <w:multiLevelType w:val="multilevel"/>
    <w:tmpl w:val="74102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0302D4B"/>
    <w:multiLevelType w:val="hybridMultilevel"/>
    <w:tmpl w:val="9A982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4D3C07"/>
    <w:multiLevelType w:val="hybridMultilevel"/>
    <w:tmpl w:val="5ECE85D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A91243"/>
    <w:multiLevelType w:val="multilevel"/>
    <w:tmpl w:val="96DC20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E3477D7"/>
    <w:multiLevelType w:val="hybridMultilevel"/>
    <w:tmpl w:val="85EA0C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878585440">
    <w:abstractNumId w:val="8"/>
  </w:num>
  <w:num w:numId="2" w16cid:durableId="1816484831">
    <w:abstractNumId w:val="6"/>
  </w:num>
  <w:num w:numId="3" w16cid:durableId="721028132">
    <w:abstractNumId w:val="11"/>
  </w:num>
  <w:num w:numId="4" w16cid:durableId="1421869513">
    <w:abstractNumId w:val="0"/>
  </w:num>
  <w:num w:numId="5" w16cid:durableId="1834837242">
    <w:abstractNumId w:val="2"/>
  </w:num>
  <w:num w:numId="6" w16cid:durableId="1151286090">
    <w:abstractNumId w:val="10"/>
  </w:num>
  <w:num w:numId="7" w16cid:durableId="1822186740">
    <w:abstractNumId w:val="13"/>
  </w:num>
  <w:num w:numId="8" w16cid:durableId="2076660570">
    <w:abstractNumId w:val="15"/>
  </w:num>
  <w:num w:numId="9" w16cid:durableId="1491287765">
    <w:abstractNumId w:val="19"/>
  </w:num>
  <w:num w:numId="10" w16cid:durableId="1830748316">
    <w:abstractNumId w:val="24"/>
  </w:num>
  <w:num w:numId="11" w16cid:durableId="2058164425">
    <w:abstractNumId w:val="16"/>
  </w:num>
  <w:num w:numId="12" w16cid:durableId="891815912">
    <w:abstractNumId w:val="22"/>
  </w:num>
  <w:num w:numId="13" w16cid:durableId="1377704469">
    <w:abstractNumId w:val="18"/>
  </w:num>
  <w:num w:numId="14" w16cid:durableId="208419737">
    <w:abstractNumId w:val="3"/>
  </w:num>
  <w:num w:numId="15" w16cid:durableId="1832523500">
    <w:abstractNumId w:val="1"/>
  </w:num>
  <w:num w:numId="16" w16cid:durableId="1046950260">
    <w:abstractNumId w:val="27"/>
  </w:num>
  <w:num w:numId="17" w16cid:durableId="1577013841">
    <w:abstractNumId w:val="23"/>
  </w:num>
  <w:num w:numId="18" w16cid:durableId="1039552684">
    <w:abstractNumId w:val="30"/>
  </w:num>
  <w:num w:numId="19" w16cid:durableId="1017193969">
    <w:abstractNumId w:val="21"/>
  </w:num>
  <w:num w:numId="20" w16cid:durableId="332800396">
    <w:abstractNumId w:val="29"/>
  </w:num>
  <w:num w:numId="21" w16cid:durableId="113139849">
    <w:abstractNumId w:val="9"/>
  </w:num>
  <w:num w:numId="22" w16cid:durableId="776025669">
    <w:abstractNumId w:val="7"/>
  </w:num>
  <w:num w:numId="23" w16cid:durableId="1216938754">
    <w:abstractNumId w:val="14"/>
  </w:num>
  <w:num w:numId="24" w16cid:durableId="1462461551">
    <w:abstractNumId w:val="17"/>
  </w:num>
  <w:num w:numId="25" w16cid:durableId="1234392120">
    <w:abstractNumId w:val="5"/>
  </w:num>
  <w:num w:numId="26" w16cid:durableId="1944726685">
    <w:abstractNumId w:val="20"/>
  </w:num>
  <w:num w:numId="27" w16cid:durableId="639919038">
    <w:abstractNumId w:val="26"/>
  </w:num>
  <w:num w:numId="28" w16cid:durableId="2127582359">
    <w:abstractNumId w:val="25"/>
  </w:num>
  <w:num w:numId="29" w16cid:durableId="2130929503">
    <w:abstractNumId w:val="31"/>
  </w:num>
  <w:num w:numId="30" w16cid:durableId="1045905285">
    <w:abstractNumId w:val="4"/>
  </w:num>
  <w:num w:numId="31" w16cid:durableId="562447744">
    <w:abstractNumId w:val="28"/>
  </w:num>
  <w:num w:numId="32" w16cid:durableId="11483835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55C"/>
    <w:rsid w:val="000039EA"/>
    <w:rsid w:val="00003D6C"/>
    <w:rsid w:val="00015BC9"/>
    <w:rsid w:val="00016B12"/>
    <w:rsid w:val="0002030B"/>
    <w:rsid w:val="0002175E"/>
    <w:rsid w:val="000275E5"/>
    <w:rsid w:val="00027BEA"/>
    <w:rsid w:val="00034220"/>
    <w:rsid w:val="0005261D"/>
    <w:rsid w:val="0005319A"/>
    <w:rsid w:val="000541C5"/>
    <w:rsid w:val="00055CD7"/>
    <w:rsid w:val="00056F46"/>
    <w:rsid w:val="00057ABB"/>
    <w:rsid w:val="000647E8"/>
    <w:rsid w:val="000A16BF"/>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54BCA"/>
    <w:rsid w:val="0016608A"/>
    <w:rsid w:val="00166790"/>
    <w:rsid w:val="001756A4"/>
    <w:rsid w:val="001832FA"/>
    <w:rsid w:val="001838BD"/>
    <w:rsid w:val="00185E00"/>
    <w:rsid w:val="0018697B"/>
    <w:rsid w:val="001901F5"/>
    <w:rsid w:val="00192345"/>
    <w:rsid w:val="00192BF6"/>
    <w:rsid w:val="00194F64"/>
    <w:rsid w:val="00196D0A"/>
    <w:rsid w:val="001A6E33"/>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51D1"/>
    <w:rsid w:val="001E7417"/>
    <w:rsid w:val="001F1066"/>
    <w:rsid w:val="001F70F6"/>
    <w:rsid w:val="00205CC0"/>
    <w:rsid w:val="00213528"/>
    <w:rsid w:val="00213684"/>
    <w:rsid w:val="0022224C"/>
    <w:rsid w:val="00223E43"/>
    <w:rsid w:val="00226F5F"/>
    <w:rsid w:val="00230CD8"/>
    <w:rsid w:val="0023260B"/>
    <w:rsid w:val="002475B2"/>
    <w:rsid w:val="0025132E"/>
    <w:rsid w:val="002620F6"/>
    <w:rsid w:val="00264EB9"/>
    <w:rsid w:val="002708AC"/>
    <w:rsid w:val="00281B26"/>
    <w:rsid w:val="00283649"/>
    <w:rsid w:val="00284F97"/>
    <w:rsid w:val="00287370"/>
    <w:rsid w:val="002947B4"/>
    <w:rsid w:val="00295E7B"/>
    <w:rsid w:val="00297648"/>
    <w:rsid w:val="002A1522"/>
    <w:rsid w:val="002D5DA4"/>
    <w:rsid w:val="002E0101"/>
    <w:rsid w:val="002E2DB8"/>
    <w:rsid w:val="002E6EC6"/>
    <w:rsid w:val="002F140C"/>
    <w:rsid w:val="002F400E"/>
    <w:rsid w:val="0030177E"/>
    <w:rsid w:val="00302114"/>
    <w:rsid w:val="00304B5A"/>
    <w:rsid w:val="00310157"/>
    <w:rsid w:val="00316B59"/>
    <w:rsid w:val="00321139"/>
    <w:rsid w:val="00321790"/>
    <w:rsid w:val="0032517B"/>
    <w:rsid w:val="003307F2"/>
    <w:rsid w:val="00330B0B"/>
    <w:rsid w:val="003312E9"/>
    <w:rsid w:val="0033591B"/>
    <w:rsid w:val="00337D25"/>
    <w:rsid w:val="003414AD"/>
    <w:rsid w:val="00343D4E"/>
    <w:rsid w:val="00345891"/>
    <w:rsid w:val="00361FCD"/>
    <w:rsid w:val="00365A5E"/>
    <w:rsid w:val="0037121B"/>
    <w:rsid w:val="00372FE8"/>
    <w:rsid w:val="0038343F"/>
    <w:rsid w:val="003A2C65"/>
    <w:rsid w:val="003A373C"/>
    <w:rsid w:val="003B0E27"/>
    <w:rsid w:val="003B60C3"/>
    <w:rsid w:val="003B7646"/>
    <w:rsid w:val="003B7D98"/>
    <w:rsid w:val="003C284E"/>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16830"/>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110D"/>
    <w:rsid w:val="004A4341"/>
    <w:rsid w:val="004B1D47"/>
    <w:rsid w:val="004B1FCD"/>
    <w:rsid w:val="004B54C5"/>
    <w:rsid w:val="004C2413"/>
    <w:rsid w:val="004C6657"/>
    <w:rsid w:val="004D068F"/>
    <w:rsid w:val="004D2031"/>
    <w:rsid w:val="004D2FD8"/>
    <w:rsid w:val="004D6A05"/>
    <w:rsid w:val="004D6F49"/>
    <w:rsid w:val="004E0C04"/>
    <w:rsid w:val="004F307B"/>
    <w:rsid w:val="0050053E"/>
    <w:rsid w:val="005040C8"/>
    <w:rsid w:val="0051009A"/>
    <w:rsid w:val="00511424"/>
    <w:rsid w:val="0051152B"/>
    <w:rsid w:val="0051702F"/>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80148"/>
    <w:rsid w:val="00592D0D"/>
    <w:rsid w:val="00595203"/>
    <w:rsid w:val="005A0DFC"/>
    <w:rsid w:val="005B3614"/>
    <w:rsid w:val="005B4F7A"/>
    <w:rsid w:val="005C17A9"/>
    <w:rsid w:val="005C6CE2"/>
    <w:rsid w:val="005D240B"/>
    <w:rsid w:val="005D3532"/>
    <w:rsid w:val="005D3B80"/>
    <w:rsid w:val="005D7C8E"/>
    <w:rsid w:val="005E4909"/>
    <w:rsid w:val="005E5D44"/>
    <w:rsid w:val="005E6B21"/>
    <w:rsid w:val="005F5DAF"/>
    <w:rsid w:val="0060249F"/>
    <w:rsid w:val="00603488"/>
    <w:rsid w:val="00612D6F"/>
    <w:rsid w:val="00612EF0"/>
    <w:rsid w:val="00613380"/>
    <w:rsid w:val="0063192F"/>
    <w:rsid w:val="006350A6"/>
    <w:rsid w:val="00635915"/>
    <w:rsid w:val="00637051"/>
    <w:rsid w:val="006404FC"/>
    <w:rsid w:val="00641870"/>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B711E"/>
    <w:rsid w:val="006C13A9"/>
    <w:rsid w:val="006C1D57"/>
    <w:rsid w:val="006C1E36"/>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4925"/>
    <w:rsid w:val="00745A0C"/>
    <w:rsid w:val="00746C5C"/>
    <w:rsid w:val="00746CA9"/>
    <w:rsid w:val="00755CDE"/>
    <w:rsid w:val="007575F9"/>
    <w:rsid w:val="00757CB6"/>
    <w:rsid w:val="007637E9"/>
    <w:rsid w:val="0076463A"/>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3883"/>
    <w:rsid w:val="007D77C4"/>
    <w:rsid w:val="007E7AAC"/>
    <w:rsid w:val="007E7CA1"/>
    <w:rsid w:val="007F4A43"/>
    <w:rsid w:val="007F7DA0"/>
    <w:rsid w:val="008016F4"/>
    <w:rsid w:val="0080445F"/>
    <w:rsid w:val="00806453"/>
    <w:rsid w:val="00813577"/>
    <w:rsid w:val="008144CB"/>
    <w:rsid w:val="00815DEE"/>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20E9"/>
    <w:rsid w:val="008C2F1A"/>
    <w:rsid w:val="008C53FC"/>
    <w:rsid w:val="008D32A2"/>
    <w:rsid w:val="008E001B"/>
    <w:rsid w:val="008E4AE6"/>
    <w:rsid w:val="008F098D"/>
    <w:rsid w:val="008F266E"/>
    <w:rsid w:val="008F26B9"/>
    <w:rsid w:val="008F379B"/>
    <w:rsid w:val="008F53DB"/>
    <w:rsid w:val="009069D7"/>
    <w:rsid w:val="00907FFD"/>
    <w:rsid w:val="00911DB4"/>
    <w:rsid w:val="00916A00"/>
    <w:rsid w:val="00932426"/>
    <w:rsid w:val="0093393C"/>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33F2D"/>
    <w:rsid w:val="00A357EA"/>
    <w:rsid w:val="00A35A41"/>
    <w:rsid w:val="00A375A2"/>
    <w:rsid w:val="00A43804"/>
    <w:rsid w:val="00A46B8B"/>
    <w:rsid w:val="00A55C70"/>
    <w:rsid w:val="00A62F0E"/>
    <w:rsid w:val="00A6746B"/>
    <w:rsid w:val="00A71968"/>
    <w:rsid w:val="00A72CC5"/>
    <w:rsid w:val="00A73449"/>
    <w:rsid w:val="00A86642"/>
    <w:rsid w:val="00A87E05"/>
    <w:rsid w:val="00A9314E"/>
    <w:rsid w:val="00AA0491"/>
    <w:rsid w:val="00AA42FC"/>
    <w:rsid w:val="00AA517A"/>
    <w:rsid w:val="00AA66CB"/>
    <w:rsid w:val="00AB5E71"/>
    <w:rsid w:val="00AC0EBA"/>
    <w:rsid w:val="00AC1536"/>
    <w:rsid w:val="00AE0AEB"/>
    <w:rsid w:val="00AE1B38"/>
    <w:rsid w:val="00B01029"/>
    <w:rsid w:val="00B03DB1"/>
    <w:rsid w:val="00B06CA3"/>
    <w:rsid w:val="00B10583"/>
    <w:rsid w:val="00B11369"/>
    <w:rsid w:val="00B14A77"/>
    <w:rsid w:val="00B2158D"/>
    <w:rsid w:val="00B23BE2"/>
    <w:rsid w:val="00B34BCE"/>
    <w:rsid w:val="00B40143"/>
    <w:rsid w:val="00B41A78"/>
    <w:rsid w:val="00B46E7D"/>
    <w:rsid w:val="00B53EBB"/>
    <w:rsid w:val="00B5401F"/>
    <w:rsid w:val="00B54A7F"/>
    <w:rsid w:val="00B56C3E"/>
    <w:rsid w:val="00B66BD6"/>
    <w:rsid w:val="00B67088"/>
    <w:rsid w:val="00B70E42"/>
    <w:rsid w:val="00B712CB"/>
    <w:rsid w:val="00B852D3"/>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52AA"/>
    <w:rsid w:val="00BE7229"/>
    <w:rsid w:val="00BF258E"/>
    <w:rsid w:val="00BF4D29"/>
    <w:rsid w:val="00C0337F"/>
    <w:rsid w:val="00C033A9"/>
    <w:rsid w:val="00C0544C"/>
    <w:rsid w:val="00C10C7D"/>
    <w:rsid w:val="00C1416F"/>
    <w:rsid w:val="00C1623F"/>
    <w:rsid w:val="00C16245"/>
    <w:rsid w:val="00C20605"/>
    <w:rsid w:val="00C2340B"/>
    <w:rsid w:val="00C237A5"/>
    <w:rsid w:val="00C2696C"/>
    <w:rsid w:val="00C27006"/>
    <w:rsid w:val="00C3006A"/>
    <w:rsid w:val="00C306BF"/>
    <w:rsid w:val="00C310CD"/>
    <w:rsid w:val="00C34E42"/>
    <w:rsid w:val="00C427C4"/>
    <w:rsid w:val="00C43E13"/>
    <w:rsid w:val="00C704C8"/>
    <w:rsid w:val="00C7189C"/>
    <w:rsid w:val="00C92547"/>
    <w:rsid w:val="00CA1FB9"/>
    <w:rsid w:val="00CA3E3D"/>
    <w:rsid w:val="00CB29F8"/>
    <w:rsid w:val="00CB7066"/>
    <w:rsid w:val="00CC1EF1"/>
    <w:rsid w:val="00CC7129"/>
    <w:rsid w:val="00CD1C9B"/>
    <w:rsid w:val="00CD21CB"/>
    <w:rsid w:val="00CD4989"/>
    <w:rsid w:val="00CD5E88"/>
    <w:rsid w:val="00CE4B31"/>
    <w:rsid w:val="00CE6306"/>
    <w:rsid w:val="00CF0067"/>
    <w:rsid w:val="00D04807"/>
    <w:rsid w:val="00D06A46"/>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3141"/>
    <w:rsid w:val="00DD62E1"/>
    <w:rsid w:val="00DE1B35"/>
    <w:rsid w:val="00DE57F5"/>
    <w:rsid w:val="00DF054C"/>
    <w:rsid w:val="00DF497F"/>
    <w:rsid w:val="00E055D5"/>
    <w:rsid w:val="00E05F2D"/>
    <w:rsid w:val="00E2059E"/>
    <w:rsid w:val="00E2239E"/>
    <w:rsid w:val="00E228A9"/>
    <w:rsid w:val="00E24920"/>
    <w:rsid w:val="00E24D28"/>
    <w:rsid w:val="00E27307"/>
    <w:rsid w:val="00E559AF"/>
    <w:rsid w:val="00E60CDA"/>
    <w:rsid w:val="00E65612"/>
    <w:rsid w:val="00E74859"/>
    <w:rsid w:val="00E74E07"/>
    <w:rsid w:val="00E766D3"/>
    <w:rsid w:val="00E77CF5"/>
    <w:rsid w:val="00E95260"/>
    <w:rsid w:val="00EA0AEE"/>
    <w:rsid w:val="00EA2F66"/>
    <w:rsid w:val="00EA7A8A"/>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6736"/>
    <w:rsid w:val="00F06777"/>
    <w:rsid w:val="00F15355"/>
    <w:rsid w:val="00F15463"/>
    <w:rsid w:val="00F1665D"/>
    <w:rsid w:val="00F170A0"/>
    <w:rsid w:val="00F21326"/>
    <w:rsid w:val="00F224DF"/>
    <w:rsid w:val="00F22FC4"/>
    <w:rsid w:val="00F24DAE"/>
    <w:rsid w:val="00F26547"/>
    <w:rsid w:val="00F308A6"/>
    <w:rsid w:val="00F31D15"/>
    <w:rsid w:val="00F42112"/>
    <w:rsid w:val="00F42F5A"/>
    <w:rsid w:val="00F46BF6"/>
    <w:rsid w:val="00F503A1"/>
    <w:rsid w:val="00F512CC"/>
    <w:rsid w:val="00F5500C"/>
    <w:rsid w:val="00F5674E"/>
    <w:rsid w:val="00F56C03"/>
    <w:rsid w:val="00F61703"/>
    <w:rsid w:val="00F642DB"/>
    <w:rsid w:val="00F70680"/>
    <w:rsid w:val="00F7152C"/>
    <w:rsid w:val="00F71F8D"/>
    <w:rsid w:val="00F75E83"/>
    <w:rsid w:val="00F8140D"/>
    <w:rsid w:val="00F84C57"/>
    <w:rsid w:val="00F852A6"/>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3363"/>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qForma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4D32DE-B06B-4156-97E2-78628406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18</Pages>
  <Words>6132</Words>
  <Characters>33726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Ariopajita RojoLopez</cp:lastModifiedBy>
  <cp:revision>17</cp:revision>
  <cp:lastPrinted>2025-08-16T00:36:00Z</cp:lastPrinted>
  <dcterms:created xsi:type="dcterms:W3CDTF">2025-08-12T19:49:00Z</dcterms:created>
  <dcterms:modified xsi:type="dcterms:W3CDTF">2025-08-21T18:51:00Z</dcterms:modified>
</cp:coreProperties>
</file>