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media/image1.png" ContentType="image/png"/>
  <Override PartName="/word/media/image2.png" ContentType="image/png"/>
  <Override PartName="/word/header2.xml" ContentType="application/vnd.openxmlformats-officedocument.wordprocessingml.header+xml"/>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tabs>
          <w:tab w:val="clear" w:pos="708"/>
          <w:tab w:val="left" w:pos="3770" w:leader="none"/>
          <w:tab w:val="center" w:pos="6786" w:leader="none"/>
        </w:tabs>
        <w:jc w:val="left"/>
        <w:rPr>
          <w:szCs w:val="20"/>
        </w:rPr>
      </w:pPr>
      <w:r>
        <w:rPr>
          <w:rFonts w:ascii="Montserrat Medium" w:hAnsi="Montserrat Medium"/>
          <w:b/>
          <w:szCs w:val="20"/>
        </w:rPr>
        <w:tab/>
        <w:tab/>
      </w:r>
      <w:r>
        <w:rPr>
          <w:b/>
          <w:szCs w:val="20"/>
        </w:rPr>
        <w:t>TecNM/INSTITUTO TECNOLÓGICO DE SAN JUAN DEL RÍO</w:t>
      </w:r>
    </w:p>
    <w:p>
      <w:pPr>
        <w:pStyle w:val="NoSpacing"/>
        <w:jc w:val="center"/>
        <w:rPr>
          <w:b/>
          <w:b/>
          <w:bCs/>
          <w:szCs w:val="20"/>
          <w:lang w:val="es-MX" w:eastAsia="es-MX"/>
        </w:rPr>
      </w:pPr>
      <w:r>
        <w:rPr>
          <w:b/>
          <w:bCs/>
          <w:szCs w:val="20"/>
          <w:lang w:val="es-MX" w:eastAsia="es-MX"/>
        </w:rPr>
        <w:t>INSTRUMENTACIÓN DIDÁCTICA PARA LA FORMACIÓN Y DESARROLLO DE COMPETENCIAS</w:t>
      </w:r>
    </w:p>
    <w:p>
      <w:pPr>
        <w:pStyle w:val="Normal"/>
        <w:jc w:val="center"/>
        <w:rPr>
          <w:b/>
          <w:b/>
          <w:bCs/>
          <w:szCs w:val="20"/>
          <w:lang w:val="es-MX" w:eastAsia="es-MX"/>
        </w:rPr>
      </w:pPr>
      <w:r>
        <w:rPr>
          <w:b/>
          <w:bCs/>
          <w:szCs w:val="20"/>
          <w:lang w:val="es-MX" w:eastAsia="es-MX"/>
        </w:rPr>
      </w:r>
    </w:p>
    <w:p>
      <w:pPr>
        <w:pStyle w:val="Normal"/>
        <w:ind w:left="2124" w:firstLine="708"/>
        <w:rPr>
          <w:b/>
          <w:b/>
          <w:bCs/>
          <w:szCs w:val="20"/>
          <w:lang w:val="es-MX" w:eastAsia="es-MX"/>
        </w:rPr>
      </w:pPr>
      <w:r>
        <w:rPr>
          <w:bCs/>
          <w:szCs w:val="20"/>
          <w:lang w:val="es-MX" w:eastAsia="es-MX"/>
        </w:rPr>
        <w:t xml:space="preserve">   </w:t>
      </w:r>
      <w:r>
        <w:rPr>
          <w:bCs/>
          <w:szCs w:val="20"/>
          <w:lang w:val="es-MX" w:eastAsia="es-MX"/>
        </w:rPr>
        <w:t>Periodo:</w:t>
      </w:r>
      <w:r>
        <w:rPr>
          <w:b/>
          <w:bCs/>
          <w:szCs w:val="20"/>
          <w:lang w:val="es-MX" w:eastAsia="es-MX"/>
        </w:rPr>
        <w:t xml:space="preserve"> </w:t>
      </w:r>
      <w:r>
        <w:rPr>
          <w:b/>
          <w:bCs/>
          <w:szCs w:val="20"/>
          <w:u w:val="single"/>
          <w:lang w:val="es-MX" w:eastAsia="es-MX"/>
        </w:rPr>
        <w:t>AGOSTO-DICIEMBRE/202</w:t>
      </w:r>
      <w:r>
        <w:rPr>
          <w:b/>
          <w:bCs/>
          <w:szCs w:val="20"/>
          <w:u w:val="single"/>
          <w:lang w:val="es-MX" w:eastAsia="es-MX"/>
        </w:rPr>
        <w:t>5</w:t>
      </w:r>
    </w:p>
    <w:p>
      <w:pPr>
        <w:pStyle w:val="Normal"/>
        <w:ind w:left="2977" w:hanging="10"/>
        <w:rPr>
          <w:szCs w:val="20"/>
          <w:lang w:val="es-MX" w:eastAsia="es-MX"/>
        </w:rPr>
      </w:pPr>
      <w:r>
        <w:rPr>
          <w:szCs w:val="20"/>
          <w:lang w:val="es-MX" w:eastAsia="es-MX"/>
        </w:rPr>
        <w:t xml:space="preserve">Nombre de la asignatura: </w:t>
      </w:r>
      <w:r>
        <w:rPr>
          <w:b/>
          <w:bCs/>
          <w:szCs w:val="20"/>
          <w:u w:val="single"/>
          <w:lang w:val="es-MX" w:eastAsia="es-MX"/>
        </w:rPr>
        <w:t>Programación Lógica y Funcional.</w:t>
      </w:r>
    </w:p>
    <w:p>
      <w:pPr>
        <w:pStyle w:val="Normal"/>
        <w:ind w:left="2977" w:hanging="10"/>
        <w:rPr>
          <w:bCs/>
          <w:szCs w:val="20"/>
          <w:lang w:val="es-MX" w:eastAsia="es-MX"/>
        </w:rPr>
      </w:pPr>
      <w:r>
        <w:rPr>
          <w:szCs w:val="20"/>
          <w:lang w:val="es-MX" w:eastAsia="es-MX"/>
        </w:rPr>
        <w:t xml:space="preserve">Clave de la asignatura: </w:t>
      </w:r>
      <w:r>
        <w:rPr>
          <w:b/>
          <w:bCs/>
          <w:szCs w:val="20"/>
          <w:u w:val="single"/>
          <w:lang w:val="es-MX" w:eastAsia="es-MX"/>
        </w:rPr>
        <w:t>SCC-1019</w:t>
      </w:r>
    </w:p>
    <w:p>
      <w:pPr>
        <w:pStyle w:val="Normal"/>
        <w:tabs>
          <w:tab w:val="clear" w:pos="708"/>
          <w:tab w:val="left" w:pos="7380" w:leader="none"/>
        </w:tabs>
        <w:ind w:left="2977" w:hanging="10"/>
        <w:rPr>
          <w:szCs w:val="20"/>
          <w:lang w:val="es-MX" w:eastAsia="es-MX"/>
        </w:rPr>
      </w:pPr>
      <w:r>
        <w:rPr>
          <w:szCs w:val="20"/>
          <w:lang w:val="es-MX" w:eastAsia="es-MX"/>
        </w:rPr>
        <w:t xml:space="preserve">Horas teoría-Horas práctica-Créditos: </w:t>
      </w:r>
      <w:r>
        <w:rPr>
          <w:szCs w:val="20"/>
          <w:u w:val="single"/>
          <w:lang w:val="es-MX" w:eastAsia="es-MX"/>
        </w:rPr>
        <w:t>2-2-4</w:t>
      </w:r>
    </w:p>
    <w:p>
      <w:pPr>
        <w:pStyle w:val="Normal"/>
        <w:ind w:left="2977" w:hanging="10"/>
        <w:rPr>
          <w:szCs w:val="20"/>
          <w:lang w:val="es-MX" w:eastAsia="es-MX"/>
        </w:rPr>
      </w:pPr>
      <w:r>
        <w:rPr>
          <w:szCs w:val="20"/>
          <w:lang w:val="es-MX" w:eastAsia="es-MX"/>
        </w:rPr>
        <w:t xml:space="preserve">Nombre del Programa Educativo: </w:t>
      </w:r>
      <w:r>
        <w:rPr>
          <w:b/>
          <w:bCs/>
          <w:szCs w:val="20"/>
          <w:u w:val="single"/>
          <w:lang w:val="es-MX" w:eastAsia="es-MX"/>
        </w:rPr>
        <w:t>INGENIERÍA EN SISTEMAS COMPUTACIONALES</w:t>
      </w:r>
    </w:p>
    <w:p>
      <w:pPr>
        <w:pStyle w:val="Normal"/>
        <w:ind w:left="2977" w:hanging="10"/>
        <w:rPr>
          <w:szCs w:val="20"/>
          <w:u w:val="single"/>
          <w:lang w:val="es-MX" w:eastAsia="es-MX"/>
        </w:rPr>
      </w:pPr>
      <w:r>
        <w:rPr>
          <w:szCs w:val="20"/>
          <w:lang w:val="es-MX" w:eastAsia="es-MX"/>
        </w:rPr>
        <w:t>Plan de Estudios</w:t>
      </w:r>
      <w:r>
        <w:rPr>
          <w:szCs w:val="20"/>
          <w:u w:val="single"/>
          <w:lang w:val="es-MX" w:eastAsia="es-MX"/>
        </w:rPr>
        <w:t xml:space="preserve">: </w:t>
      </w:r>
      <w:r>
        <w:rPr>
          <w:b/>
          <w:bCs/>
          <w:szCs w:val="20"/>
          <w:u w:val="single"/>
          <w:lang w:val="es-MX" w:eastAsia="es-MX"/>
        </w:rPr>
        <w:t>ISIC-2010-224</w:t>
      </w:r>
    </w:p>
    <w:p>
      <w:pPr>
        <w:pStyle w:val="Normal"/>
        <w:tabs>
          <w:tab w:val="clear" w:pos="708"/>
          <w:tab w:val="left" w:pos="7380" w:leader="none"/>
        </w:tabs>
        <w:ind w:left="2977" w:hanging="10"/>
        <w:rPr>
          <w:szCs w:val="20"/>
          <w:lang w:val="es-MX" w:eastAsia="es-MX"/>
        </w:rPr>
      </w:pPr>
      <w:r>
        <w:rPr>
          <w:szCs w:val="20"/>
          <w:lang w:val="es-MX" w:eastAsia="es-MX"/>
        </w:rPr>
      </w:r>
    </w:p>
    <w:p>
      <w:pPr>
        <w:pStyle w:val="Normal"/>
        <w:rPr>
          <w:b/>
          <w:b/>
          <w:bCs/>
          <w:szCs w:val="20"/>
          <w:lang w:val="es-MX" w:eastAsia="es-MX"/>
        </w:rPr>
      </w:pPr>
      <w:r>
        <w:rPr>
          <w:b/>
          <w:bCs/>
          <w:szCs w:val="20"/>
          <w:lang w:val="es-MX" w:eastAsia="es-MX"/>
        </w:rPr>
        <w:t>1. Caracterización de la asignatura</w:t>
      </w:r>
    </w:p>
    <w:tbl>
      <w:tblPr>
        <w:tblStyle w:val="Tablaconcuadrcula"/>
        <w:tblW w:w="13552" w:type="dxa"/>
        <w:jc w:val="left"/>
        <w:tblInd w:w="10" w:type="dxa"/>
        <w:tblLayout w:type="fixed"/>
        <w:tblCellMar>
          <w:top w:w="0" w:type="dxa"/>
          <w:left w:w="108" w:type="dxa"/>
          <w:bottom w:w="0" w:type="dxa"/>
          <w:right w:w="108" w:type="dxa"/>
        </w:tblCellMar>
        <w:tblLook w:val="04a0" w:noHBand="0" w:noVBand="1" w:firstColumn="1" w:lastRow="0" w:lastColumn="0" w:firstRow="1"/>
      </w:tblPr>
      <w:tblGrid>
        <w:gridCol w:w="13552"/>
      </w:tblGrid>
      <w:tr>
        <w:trPr/>
        <w:tc>
          <w:tcPr>
            <w:tcW w:w="13552" w:type="dxa"/>
            <w:tcBorders/>
          </w:tcPr>
          <w:p>
            <w:pPr>
              <w:pStyle w:val="Normal"/>
              <w:widowControl w:val="false"/>
              <w:suppressAutoHyphens w:val="true"/>
              <w:spacing w:before="0" w:after="5"/>
              <w:ind w:left="0" w:hanging="0"/>
              <w:rPr>
                <w:b/>
                <w:b/>
                <w:bCs/>
                <w:szCs w:val="20"/>
                <w:lang w:val="es-MX" w:eastAsia="es-MX"/>
              </w:rPr>
            </w:pPr>
            <w:r>
              <w:rPr>
                <w:b/>
                <w:bCs/>
                <w:szCs w:val="20"/>
                <w:lang w:val="es-MX" w:eastAsia="es-MX"/>
              </w:rPr>
              <w:t xml:space="preserve">El desarrollo de sistemas basados en computadora y la búsqueda de soluciones para problemas de procesamiento de información La asignatura de Programación Lógica y Funcional aporta al perfil del Ingeniero en Sistemas Computacionales la capacidad de desarrollar habilidades para la generación de soluciones automatizadas basadas en lenguajes de inteligencia artificial, considerando el entorno y la aplicación de diversas técnicas, herramientas y conocimientos. Los programas para computadora actualmente son fundamentales en muchas áreas del ser humano, debido a que se usan para resolver diversos problemas en la ciencia, la industria y los negocios. Para cubrir estas necesidades, se han desarrollado lenguajes de programación dentro de la inteligencia artificial. El Ingeniero en Sistemas Computacionales contribuirá, aplicando estos conocimientos para la solución de problemas a través de la programación lógica y funcional, con una conciencia ética y de respeto al medio ambiente. </w:t>
            </w:r>
          </w:p>
          <w:p>
            <w:pPr>
              <w:pStyle w:val="Normal"/>
              <w:widowControl w:val="false"/>
              <w:suppressAutoHyphens w:val="true"/>
              <w:spacing w:before="0" w:after="5"/>
              <w:ind w:left="0" w:hanging="0"/>
              <w:rPr>
                <w:b/>
                <w:b/>
                <w:bCs/>
                <w:szCs w:val="20"/>
                <w:lang w:val="es-MX" w:eastAsia="es-MX"/>
              </w:rPr>
            </w:pPr>
            <w:r>
              <w:rPr>
                <w:b/>
                <w:bCs/>
                <w:szCs w:val="20"/>
                <w:lang w:val="es-MX" w:eastAsia="es-MX"/>
              </w:rPr>
              <w:t xml:space="preserve">La Programación Lógica y Funcional, es una asignatura que requiere tener conocimientos esenciales acerca de lenguajes de programación estructurados y orientados a objetos así como el conocimiento de las asignaturas de Lenguajes y Autómatas 1 y 2. Esta asignatura aporta al perfil de la carrera de Ingeniería en Sistemas Computacionales los siguientes elementos: </w:t>
            </w:r>
          </w:p>
          <w:p>
            <w:pPr>
              <w:pStyle w:val="Normal"/>
              <w:widowControl w:val="false"/>
              <w:suppressAutoHyphens w:val="true"/>
              <w:spacing w:before="0" w:after="5"/>
              <w:ind w:left="0" w:hanging="0"/>
              <w:rPr>
                <w:b/>
                <w:b/>
                <w:bCs/>
                <w:szCs w:val="20"/>
                <w:lang w:val="es-MX" w:eastAsia="es-MX"/>
              </w:rPr>
            </w:pPr>
            <w:r>
              <w:rPr>
                <w:b/>
                <w:bCs/>
                <w:szCs w:val="20"/>
                <w:lang w:val="es-MX" w:eastAsia="es-MX"/>
              </w:rPr>
              <w:t>* Implementa aplicaciones computacionales para solucionar problemas de diversos contextos, integrando diferentes tecnologías, plataformas o dispositivos</w:t>
            </w:r>
          </w:p>
          <w:p>
            <w:pPr>
              <w:pStyle w:val="Normal"/>
              <w:widowControl w:val="false"/>
              <w:suppressAutoHyphens w:val="true"/>
              <w:spacing w:before="0" w:after="5"/>
              <w:ind w:left="0" w:hanging="0"/>
              <w:rPr>
                <w:b/>
                <w:b/>
                <w:bCs/>
                <w:szCs w:val="20"/>
                <w:lang w:val="es-MX" w:eastAsia="es-MX"/>
              </w:rPr>
            </w:pPr>
            <w:r>
              <w:rPr>
                <w:b/>
                <w:bCs/>
                <w:szCs w:val="20"/>
                <w:lang w:val="es-MX" w:eastAsia="es-MX"/>
              </w:rPr>
              <w:t>* Coordina y participa en equipos multidisciplinarios para la aplicación de soluciones innovadoras en diferentes contextos</w:t>
            </w:r>
          </w:p>
          <w:p>
            <w:pPr>
              <w:pStyle w:val="Normal"/>
              <w:widowControl w:val="false"/>
              <w:suppressAutoHyphens w:val="true"/>
              <w:spacing w:before="0" w:after="5"/>
              <w:ind w:left="0" w:hanging="0"/>
              <w:rPr>
                <w:b/>
                <w:b/>
                <w:bCs/>
                <w:szCs w:val="20"/>
                <w:lang w:val="es-MX" w:eastAsia="es-MX"/>
              </w:rPr>
            </w:pPr>
            <w:r>
              <w:rPr>
                <w:b/>
                <w:bCs/>
                <w:szCs w:val="20"/>
                <w:lang w:val="es-MX" w:eastAsia="es-MX"/>
              </w:rPr>
              <w:t>* Diseña, implementa y administra bases de datos optimizando los recursos disponibles, conforme a las normas vigentes de manejo y seguridad de la información</w:t>
            </w:r>
          </w:p>
          <w:p>
            <w:pPr>
              <w:pStyle w:val="Normal"/>
              <w:widowControl w:val="false"/>
              <w:suppressAutoHyphens w:val="true"/>
              <w:spacing w:before="0" w:after="5"/>
              <w:ind w:left="0" w:hanging="0"/>
              <w:rPr>
                <w:b/>
                <w:b/>
                <w:bCs/>
                <w:szCs w:val="20"/>
                <w:lang w:val="es-MX" w:eastAsia="es-MX"/>
              </w:rPr>
            </w:pPr>
            <w:r>
              <w:rPr>
                <w:b/>
                <w:bCs/>
                <w:szCs w:val="20"/>
                <w:lang w:val="es-MX" w:eastAsia="es-MX"/>
              </w:rPr>
              <w:t>* Desarrolla y administra software para apoyar la productividad y competitividad de las organizaciones cumpliendo con estándares de calidad</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pacing w:before="0" w:after="5"/>
              <w:jc w:val="left"/>
              <w:rPr/>
            </w:pPr>
            <w:r>
              <w:rPr>
                <w:rStyle w:val="Fontstyle01"/>
                <w:rFonts w:eastAsia="Arial" w:cs="Arial"/>
                <w:b/>
                <w:bCs/>
                <w:color w:val="000000"/>
                <w:kern w:val="0"/>
                <w:sz w:val="20"/>
                <w:szCs w:val="20"/>
                <w:lang w:val="es-MX" w:eastAsia="es-MX" w:bidi="ar-SA"/>
              </w:rPr>
              <w:t>Esta asignatura le aporta a los Atributos de Egreso AE2, AE6 y AE7 en nivel medio. A continuación, los atributos, criterios de desempeño y objetivos educacionales:</w:t>
            </w:r>
          </w:p>
          <w:p>
            <w:pPr>
              <w:pStyle w:val="Normal"/>
              <w:widowControl w:val="false"/>
              <w:spacing w:before="0" w:after="5"/>
              <w:jc w:val="left"/>
              <w:rPr>
                <w:rFonts w:ascii="Arial" w:hAnsi="Arial" w:eastAsia="Arial" w:cs="Arial"/>
                <w:b/>
                <w:b/>
                <w:bCs/>
                <w:color w:val="000000"/>
                <w:kern w:val="0"/>
                <w:sz w:val="20"/>
                <w:szCs w:val="20"/>
                <w:lang w:val="es-MX" w:eastAsia="es-MX" w:bidi="ar-SA"/>
              </w:rPr>
            </w:pPr>
            <w:r>
              <w:rPr>
                <w:rFonts w:eastAsia="Arial" w:cs="Arial"/>
                <w:b/>
                <w:bCs/>
                <w:color w:val="000000"/>
                <w:kern w:val="0"/>
                <w:sz w:val="20"/>
                <w:szCs w:val="20"/>
                <w:lang w:val="es-MX" w:eastAsia="es-MX" w:bidi="ar-SA"/>
              </w:rPr>
            </w:r>
          </w:p>
          <w:p>
            <w:pPr>
              <w:pStyle w:val="Normal"/>
              <w:widowControl w:val="false"/>
              <w:spacing w:before="0" w:after="5"/>
              <w:jc w:val="left"/>
              <w:rPr/>
            </w:pPr>
            <w:r>
              <w:rPr>
                <w:rStyle w:val="Fontstyle01"/>
                <w:rFonts w:eastAsia="Arial" w:cs="Arial"/>
                <w:b/>
                <w:bCs/>
                <w:color w:val="000000"/>
                <w:kern w:val="0"/>
                <w:sz w:val="20"/>
                <w:szCs w:val="20"/>
                <w:lang w:val="es-MX" w:eastAsia="es-MX" w:bidi="ar-SA"/>
              </w:rPr>
              <w:t>AE1. Identifica, desarrolla y aplica modelos computacionales en la solución de problemas complejos, utilizando las ciencias básicas, metodologías y fundamentos de ingeniería en un contexto global, intercultural, inclusivo y sostenible.</w:t>
            </w:r>
          </w:p>
          <w:p>
            <w:pPr>
              <w:pStyle w:val="Normal"/>
              <w:widowControl w:val="false"/>
              <w:spacing w:before="0" w:after="5"/>
              <w:jc w:val="both"/>
              <w:rPr/>
            </w:pPr>
            <w:r>
              <w:rPr>
                <w:rStyle w:val="Fontstyle01"/>
                <w:rFonts w:eastAsia="Arial" w:cs="Arial"/>
                <w:b/>
                <w:bCs/>
                <w:color w:val="000000"/>
                <w:kern w:val="0"/>
                <w:sz w:val="20"/>
                <w:szCs w:val="20"/>
                <w:lang w:val="es-MX" w:eastAsia="es-MX" w:bidi="ar-SA"/>
              </w:rPr>
              <w:t>CD1-2 Desarrolla modelos computacionales, aplicando los principios de las ciencias básicas e ingeniería, mediante herramientas que den solución a necesidades del contexto. En un contexto global, intercultural, inclusivo y sostenible.</w:t>
            </w:r>
          </w:p>
          <w:p>
            <w:pPr>
              <w:pStyle w:val="Normal"/>
              <w:widowControl w:val="false"/>
              <w:spacing w:before="0" w:after="5"/>
              <w:jc w:val="left"/>
              <w:rPr/>
            </w:pPr>
            <w:r>
              <w:rPr>
                <w:rStyle w:val="Fontstyle01"/>
                <w:rFonts w:eastAsia="Arial" w:cs="Arial"/>
                <w:b/>
                <w:bCs/>
                <w:color w:val="000000"/>
                <w:kern w:val="0"/>
                <w:sz w:val="20"/>
                <w:szCs w:val="20"/>
                <w:lang w:val="es-MX" w:eastAsia="es-MX" w:bidi="ar-SA"/>
              </w:rPr>
              <w:t>AE1 Esta alineado al Objetivo Educacional 1 y 5.</w:t>
            </w:r>
          </w:p>
          <w:p>
            <w:pPr>
              <w:pStyle w:val="Normal"/>
              <w:widowControl w:val="false"/>
              <w:spacing w:before="0" w:after="5"/>
              <w:jc w:val="left"/>
              <w:rPr>
                <w:rFonts w:ascii="Arial" w:hAnsi="Arial" w:eastAsia="Arial" w:cs="Arial"/>
                <w:b/>
                <w:b/>
                <w:bCs/>
                <w:color w:val="000000"/>
                <w:kern w:val="0"/>
                <w:sz w:val="20"/>
                <w:szCs w:val="20"/>
                <w:lang w:val="es-MX" w:eastAsia="es-MX" w:bidi="ar-SA"/>
              </w:rPr>
            </w:pPr>
            <w:r>
              <w:rPr>
                <w:rFonts w:eastAsia="Arial" w:cs="Arial"/>
                <w:b/>
                <w:bCs/>
                <w:color w:val="000000"/>
                <w:kern w:val="0"/>
                <w:sz w:val="20"/>
                <w:szCs w:val="20"/>
                <w:lang w:val="es-MX" w:eastAsia="es-MX" w:bidi="ar-SA"/>
              </w:rPr>
            </w:r>
          </w:p>
          <w:p>
            <w:pPr>
              <w:pStyle w:val="Normal"/>
              <w:widowControl w:val="false"/>
              <w:spacing w:before="0" w:after="5"/>
              <w:jc w:val="left"/>
              <w:rPr/>
            </w:pPr>
            <w:r>
              <w:rPr>
                <w:rStyle w:val="Fontstyle01"/>
                <w:rFonts w:eastAsia="Arial" w:cs="Arial"/>
                <w:b/>
                <w:bCs/>
                <w:color w:val="000000"/>
                <w:kern w:val="0"/>
                <w:sz w:val="20"/>
                <w:szCs w:val="20"/>
                <w:lang w:val="es-MX" w:eastAsia="es-MX" w:bidi="ar-SA"/>
              </w:rPr>
              <w:t>AE2. Diseña, evalúa e implementa tecnologías de hardware y software para el desarrollo de interfaces que automaticen los diferentes procesos de acuerdo a las necesidades de la organización, en un marco legal, ético y de responsabilidad social.</w:t>
            </w:r>
          </w:p>
          <w:p>
            <w:pPr>
              <w:pStyle w:val="Normal"/>
              <w:widowControl w:val="false"/>
              <w:spacing w:before="0" w:after="5"/>
              <w:jc w:val="left"/>
              <w:rPr>
                <w:rStyle w:val="Fontstyle01"/>
                <w:rFonts w:eastAsia="Arial" w:cs="Arial"/>
                <w:b/>
                <w:b/>
                <w:bCs/>
                <w:color w:val="000000"/>
                <w:kern w:val="0"/>
                <w:sz w:val="20"/>
                <w:szCs w:val="20"/>
                <w:lang w:val="es-MX" w:eastAsia="es-MX" w:bidi="ar-SA"/>
              </w:rPr>
            </w:pPr>
            <w:r>
              <w:rPr>
                <w:rStyle w:val="Fontstyle01"/>
                <w:rFonts w:eastAsia="Arial" w:cs="Arial"/>
                <w:b/>
                <w:bCs/>
                <w:color w:val="000000"/>
                <w:kern w:val="0"/>
                <w:sz w:val="20"/>
                <w:szCs w:val="20"/>
                <w:lang w:val="es-MX" w:eastAsia="es-MX" w:bidi="ar-SA"/>
              </w:rPr>
              <w:t>CD2-2 Evalúa tecnologías de hardware y/o software para diseñar propuestas de solución a problemas específicos en las organizaciones,en un marco legal, ético y de responsabilidad social. organización, en un marco legal, ético y de responsabilidad social.</w:t>
            </w:r>
          </w:p>
          <w:p>
            <w:pPr>
              <w:pStyle w:val="Normal"/>
              <w:widowControl w:val="false"/>
              <w:spacing w:before="0" w:after="5"/>
              <w:jc w:val="left"/>
              <w:rPr/>
            </w:pPr>
            <w:r>
              <w:rPr>
                <w:rStyle w:val="Fontstyle01"/>
                <w:rFonts w:eastAsia="Arial" w:cs="Arial"/>
                <w:b/>
                <w:bCs/>
                <w:color w:val="000000"/>
                <w:kern w:val="0"/>
                <w:sz w:val="20"/>
                <w:szCs w:val="20"/>
                <w:lang w:val="es-MX" w:eastAsia="es-MX" w:bidi="ar-SA"/>
              </w:rPr>
              <w:t>AE2 Esta alineado al Objetivo Educacional 1 y 5.</w:t>
            </w:r>
          </w:p>
          <w:p>
            <w:pPr>
              <w:pStyle w:val="Normal"/>
              <w:widowControl w:val="false"/>
              <w:spacing w:before="0" w:after="5"/>
              <w:jc w:val="left"/>
              <w:rPr>
                <w:rFonts w:ascii="Arial" w:hAnsi="Arial" w:eastAsia="Arial" w:cs="Arial"/>
                <w:b/>
                <w:b/>
                <w:bCs/>
                <w:color w:val="000000"/>
                <w:kern w:val="0"/>
                <w:sz w:val="20"/>
                <w:szCs w:val="20"/>
                <w:lang w:val="es-MX" w:eastAsia="es-MX" w:bidi="ar-SA"/>
              </w:rPr>
            </w:pPr>
            <w:r>
              <w:rPr>
                <w:rFonts w:eastAsia="Arial" w:cs="Arial"/>
                <w:b/>
                <w:bCs/>
                <w:color w:val="000000"/>
                <w:kern w:val="0"/>
                <w:sz w:val="20"/>
                <w:szCs w:val="20"/>
                <w:lang w:val="es-MX" w:eastAsia="es-MX" w:bidi="ar-SA"/>
              </w:rPr>
            </w:r>
          </w:p>
          <w:p>
            <w:pPr>
              <w:pStyle w:val="Normal"/>
              <w:widowControl w:val="false"/>
              <w:spacing w:before="0" w:after="5"/>
              <w:jc w:val="left"/>
              <w:rPr/>
            </w:pPr>
            <w:r>
              <w:rPr>
                <w:rStyle w:val="Fontstyle01"/>
                <w:rFonts w:eastAsia="Arial" w:cs="Arial"/>
                <w:b/>
                <w:bCs/>
                <w:color w:val="000000"/>
                <w:kern w:val="0"/>
                <w:sz w:val="20"/>
                <w:szCs w:val="20"/>
                <w:lang w:val="es-MX" w:eastAsia="es-MX" w:bidi="ar-SA"/>
              </w:rPr>
              <w:t>AE5. Desarrolla, implementa y gestiona proyectos de software integrando tecnologías que incrementen la</w:t>
            </w:r>
            <w:r>
              <w:rPr>
                <w:rStyle w:val="Fontstyle01"/>
                <w:rFonts w:eastAsia="Arial" w:cs="Arial"/>
                <w:b/>
                <w:bCs/>
                <w:kern w:val="0"/>
                <w:sz w:val="20"/>
                <w:szCs w:val="20"/>
                <w:lang w:val="es-MX" w:eastAsia="es-MX" w:bidi="ar-SA"/>
              </w:rPr>
              <w:t xml:space="preserve"> productividad y competitividad en diversos contextos, aplicando estándares de calidad, en un marco de responsabilidad social.</w:t>
            </w:r>
          </w:p>
          <w:p>
            <w:pPr>
              <w:pStyle w:val="Normal"/>
              <w:widowControl w:val="false"/>
              <w:spacing w:before="0" w:after="5"/>
              <w:jc w:val="left"/>
              <w:rPr/>
            </w:pPr>
            <w:r>
              <w:rPr>
                <w:rStyle w:val="Fontstyle01"/>
                <w:rFonts w:eastAsia="Arial" w:cs="Arial"/>
                <w:b/>
                <w:bCs/>
                <w:kern w:val="0"/>
                <w:sz w:val="20"/>
                <w:szCs w:val="20"/>
                <w:lang w:val="es-MX" w:eastAsia="es-MX" w:bidi="ar-SA"/>
              </w:rPr>
              <w:t>CD5-2 Desarrolla proyectos de software, que coadyuven al incremento de la productividad en las organizaciones, aplicando metodologías y estándares, en un marco de responsabilidad social.</w:t>
            </w:r>
          </w:p>
          <w:p>
            <w:pPr>
              <w:pStyle w:val="Normal"/>
              <w:widowControl w:val="false"/>
              <w:spacing w:before="0" w:after="5"/>
              <w:jc w:val="left"/>
              <w:rPr/>
            </w:pPr>
            <w:r>
              <w:rPr>
                <w:rStyle w:val="Fontstyle01"/>
                <w:rFonts w:eastAsia="Arial" w:cs="Arial"/>
                <w:b/>
                <w:bCs/>
                <w:kern w:val="0"/>
                <w:sz w:val="20"/>
                <w:szCs w:val="20"/>
                <w:lang w:bidi="ar-SA"/>
              </w:rPr>
              <w:t>AE</w:t>
            </w:r>
            <w:r>
              <w:rPr>
                <w:rStyle w:val="Fontstyle01"/>
                <w:rFonts w:eastAsia="Arial" w:cs="Arial"/>
                <w:b/>
                <w:bCs/>
                <w:kern w:val="0"/>
                <w:sz w:val="20"/>
                <w:szCs w:val="20"/>
                <w:lang w:bidi="ar-SA"/>
              </w:rPr>
              <w:t>5</w:t>
            </w:r>
            <w:r>
              <w:rPr>
                <w:rStyle w:val="Fontstyle01"/>
                <w:rFonts w:eastAsia="Arial" w:cs="Arial"/>
                <w:b/>
                <w:bCs/>
                <w:kern w:val="0"/>
                <w:sz w:val="20"/>
                <w:szCs w:val="20"/>
                <w:lang w:bidi="ar-SA"/>
              </w:rPr>
              <w:t xml:space="preserve"> Esta alineado al Objetivo Educacional 5.</w:t>
            </w:r>
          </w:p>
          <w:p>
            <w:pPr>
              <w:pStyle w:val="Normal"/>
              <w:widowControl w:val="false"/>
              <w:spacing w:before="0" w:after="5"/>
              <w:jc w:val="left"/>
              <w:rPr>
                <w:rStyle w:val="Fontstyle01"/>
                <w:rFonts w:eastAsia="Arial" w:cs="Arial"/>
                <w:b/>
                <w:b/>
                <w:bCs/>
                <w:kern w:val="0"/>
                <w:sz w:val="20"/>
                <w:szCs w:val="20"/>
                <w:lang w:bidi="ar-SA"/>
              </w:rPr>
            </w:pPr>
            <w:r>
              <w:rPr/>
            </w:r>
          </w:p>
          <w:p>
            <w:pPr>
              <w:pStyle w:val="Normal"/>
              <w:widowControl w:val="false"/>
              <w:spacing w:before="0" w:after="5"/>
              <w:jc w:val="left"/>
              <w:rPr/>
            </w:pPr>
            <w:r>
              <w:rPr>
                <w:rStyle w:val="Fontstyle01"/>
                <w:rFonts w:eastAsia="Arial" w:cs="Arial"/>
                <w:b/>
                <w:bCs/>
                <w:kern w:val="0"/>
                <w:sz w:val="20"/>
                <w:szCs w:val="20"/>
                <w:lang w:val="es-MX" w:eastAsia="es-MX" w:bidi="ar-SA"/>
              </w:rPr>
              <w:t>Los 4 temas aplican AE1 y CD1-</w:t>
            </w:r>
            <w:r>
              <w:rPr>
                <w:rStyle w:val="Fontstyle01"/>
                <w:rFonts w:eastAsia="Arial" w:cs="Arial"/>
                <w:b/>
                <w:bCs/>
                <w:kern w:val="0"/>
                <w:sz w:val="20"/>
                <w:szCs w:val="20"/>
                <w:lang w:val="es-MX" w:eastAsia="es-MX" w:bidi="ar-SA"/>
              </w:rPr>
              <w:t>2</w:t>
            </w:r>
          </w:p>
          <w:p>
            <w:pPr>
              <w:pStyle w:val="Normal"/>
              <w:widowControl w:val="false"/>
              <w:spacing w:before="0" w:after="5"/>
              <w:jc w:val="left"/>
              <w:rPr/>
            </w:pPr>
            <w:r>
              <w:rPr>
                <w:rStyle w:val="Fontstyle01"/>
                <w:rFonts w:eastAsia="Arial" w:cs="Arial"/>
                <w:b/>
                <w:bCs/>
                <w:kern w:val="0"/>
                <w:sz w:val="20"/>
                <w:szCs w:val="20"/>
                <w:lang w:val="es-MX" w:eastAsia="es-MX" w:bidi="ar-SA"/>
              </w:rPr>
              <w:t>Los 4 temas aplican AE2 y CD2-</w:t>
            </w:r>
            <w:r>
              <w:rPr>
                <w:rStyle w:val="Fontstyle01"/>
                <w:rFonts w:eastAsia="Arial" w:cs="Arial"/>
                <w:b/>
                <w:bCs/>
                <w:kern w:val="0"/>
                <w:sz w:val="20"/>
                <w:szCs w:val="20"/>
                <w:lang w:val="es-MX" w:eastAsia="es-MX" w:bidi="ar-SA"/>
              </w:rPr>
              <w:t>2</w:t>
            </w:r>
          </w:p>
          <w:p>
            <w:pPr>
              <w:pStyle w:val="Normal"/>
              <w:widowControl w:val="false"/>
              <w:spacing w:before="0" w:after="5"/>
              <w:jc w:val="left"/>
              <w:rPr/>
            </w:pPr>
            <w:r>
              <w:rPr>
                <w:rStyle w:val="Fontstyle01"/>
                <w:rFonts w:eastAsia="Arial" w:cs="Arial"/>
                <w:b/>
                <w:bCs/>
                <w:kern w:val="0"/>
                <w:sz w:val="20"/>
                <w:szCs w:val="20"/>
                <w:lang w:val="es-MX" w:eastAsia="es-MX" w:bidi="ar-SA"/>
              </w:rPr>
              <w:t>El tema 4 aplica AE5 y CD5-3.</w:t>
            </w:r>
          </w:p>
          <w:p>
            <w:pPr>
              <w:pStyle w:val="Normal"/>
              <w:widowControl w:val="false"/>
              <w:spacing w:before="0" w:after="5"/>
              <w:jc w:val="left"/>
              <w:rPr>
                <w:rStyle w:val="Fontstyle01"/>
                <w:rFonts w:eastAsia="Arial" w:cs="Arial"/>
                <w:b/>
                <w:b/>
                <w:bCs/>
                <w:kern w:val="0"/>
                <w:sz w:val="20"/>
                <w:szCs w:val="20"/>
                <w:lang w:bidi="ar-SA"/>
              </w:rPr>
            </w:pPr>
            <w:r>
              <w:rPr/>
            </w:r>
          </w:p>
          <w:p>
            <w:pPr>
              <w:pStyle w:val="Normal"/>
              <w:widowControl w:val="false"/>
              <w:spacing w:before="0" w:after="5"/>
              <w:jc w:val="left"/>
              <w:rPr/>
            </w:pPr>
            <w:r>
              <w:rPr>
                <w:rStyle w:val="Fontstyle01"/>
                <w:rFonts w:eastAsia="Arial" w:cs="Arial"/>
                <w:b/>
                <w:bCs/>
                <w:kern w:val="0"/>
                <w:sz w:val="20"/>
                <w:szCs w:val="20"/>
                <w:u w:val="none"/>
                <w:lang w:val="es-MX" w:eastAsia="es-MX" w:bidi="ar-SA"/>
              </w:rPr>
              <w:t>Todas los temas cumplen con “Compromiso con responsabilidad Social” pues buscan optimización de recursos computacionales y por ende la reducción energética</w:t>
            </w:r>
          </w:p>
          <w:p>
            <w:pPr>
              <w:pStyle w:val="Normal"/>
              <w:widowControl w:val="false"/>
              <w:suppressAutoHyphens w:val="true"/>
              <w:spacing w:before="0" w:after="5"/>
              <w:ind w:left="0" w:hanging="0"/>
              <w:rPr>
                <w:bCs/>
                <w:szCs w:val="20"/>
                <w:lang w:val="es-MX" w:eastAsia="es-MX"/>
              </w:rPr>
            </w:pPr>
            <w:r>
              <w:rPr>
                <w:bCs/>
                <w:szCs w:val="20"/>
                <w:lang w:val="es-MX" w:eastAsia="es-MX"/>
              </w:rPr>
            </w:r>
          </w:p>
        </w:tc>
      </w:tr>
    </w:tbl>
    <w:p>
      <w:pPr>
        <w:pStyle w:val="Normal"/>
        <w:ind w:left="0" w:hanging="0"/>
        <w:rPr>
          <w:b/>
          <w:b/>
          <w:bCs/>
          <w:szCs w:val="20"/>
          <w:lang w:val="es-MX" w:eastAsia="es-MX"/>
        </w:rPr>
      </w:pPr>
      <w:r>
        <w:rPr>
          <w:b/>
          <w:bCs/>
          <w:szCs w:val="20"/>
          <w:lang w:val="es-MX" w:eastAsia="es-MX"/>
        </w:rPr>
      </w:r>
    </w:p>
    <w:p>
      <w:pPr>
        <w:pStyle w:val="Normal"/>
        <w:ind w:left="0" w:hanging="0"/>
        <w:rPr>
          <w:b/>
          <w:b/>
          <w:bCs/>
          <w:szCs w:val="20"/>
          <w:lang w:val="es-MX" w:eastAsia="es-MX"/>
        </w:rPr>
      </w:pPr>
      <w:r>
        <w:rPr>
          <w:b/>
          <w:bCs/>
          <w:szCs w:val="20"/>
          <w:lang w:val="es-MX" w:eastAsia="es-MX"/>
        </w:rPr>
      </w:r>
    </w:p>
    <w:p>
      <w:pPr>
        <w:pStyle w:val="Normal"/>
        <w:rPr>
          <w:b/>
          <w:b/>
          <w:bCs/>
          <w:szCs w:val="20"/>
          <w:lang w:val="es-MX" w:eastAsia="es-MX"/>
        </w:rPr>
      </w:pPr>
      <w:r>
        <w:rPr>
          <w:b/>
          <w:bCs/>
          <w:szCs w:val="20"/>
          <w:lang w:val="es-MX" w:eastAsia="es-MX"/>
        </w:rPr>
        <w:t>2. Intención Didáctica</w:t>
      </w:r>
    </w:p>
    <w:tbl>
      <w:tblPr>
        <w:tblStyle w:val="Tablaconcuadrcula"/>
        <w:tblW w:w="13552" w:type="dxa"/>
        <w:jc w:val="left"/>
        <w:tblInd w:w="10" w:type="dxa"/>
        <w:tblLayout w:type="fixed"/>
        <w:tblCellMar>
          <w:top w:w="0" w:type="dxa"/>
          <w:left w:w="108" w:type="dxa"/>
          <w:bottom w:w="0" w:type="dxa"/>
          <w:right w:w="108" w:type="dxa"/>
        </w:tblCellMar>
        <w:tblLook w:val="04a0" w:noHBand="0" w:noVBand="1" w:firstColumn="1" w:lastRow="0" w:lastColumn="0" w:firstRow="1"/>
      </w:tblPr>
      <w:tblGrid>
        <w:gridCol w:w="13552"/>
      </w:tblGrid>
      <w:tr>
        <w:trPr/>
        <w:tc>
          <w:tcPr>
            <w:tcW w:w="13552" w:type="dxa"/>
            <w:tcBorders/>
          </w:tcPr>
          <w:p>
            <w:pPr>
              <w:pStyle w:val="Normal"/>
              <w:widowControl w:val="false"/>
              <w:suppressAutoHyphens w:val="true"/>
              <w:spacing w:before="0" w:after="5"/>
              <w:ind w:left="0" w:hanging="0"/>
              <w:rPr>
                <w:b/>
                <w:b/>
                <w:bCs/>
                <w:szCs w:val="20"/>
                <w:lang w:val="es-MX" w:eastAsia="es-MX"/>
              </w:rPr>
            </w:pPr>
            <w:r>
              <w:rPr>
                <w:b/>
                <w:bCs/>
                <w:kern w:val="0"/>
                <w:szCs w:val="20"/>
                <w:lang w:val="es-MX" w:eastAsia="es-MX" w:bidi="ar-SA"/>
              </w:rPr>
              <w:t xml:space="preserve">La inteligencia artificial incluye varios campos de desarrollo tales como: la robótica, usada principalmente en el campo industrial; comprensión de lenguajes y traducción; visión en máquinas que distinguen formas y que se usan en líneas de ensamblaje; reconocimiento de palabras y aprendizaje de máquinas; sistemas computacionales expertos, etc. </w:t>
            </w:r>
          </w:p>
          <w:p>
            <w:pPr>
              <w:pStyle w:val="Normal"/>
              <w:widowControl w:val="false"/>
              <w:suppressAutoHyphens w:val="true"/>
              <w:spacing w:before="0" w:after="5"/>
              <w:ind w:left="0" w:hanging="0"/>
              <w:rPr>
                <w:b/>
                <w:b/>
                <w:bCs/>
                <w:szCs w:val="20"/>
                <w:lang w:val="es-MX" w:eastAsia="es-MX"/>
              </w:rPr>
            </w:pPr>
            <w:r>
              <w:rPr>
                <w:b/>
                <w:bCs/>
                <w:kern w:val="0"/>
                <w:szCs w:val="20"/>
                <w:lang w:val="es-MX" w:eastAsia="es-MX" w:bidi="ar-SA"/>
              </w:rPr>
              <w:t>El temario está organizado en cuatro unidades y con una estructura lógica. En la primera unidad se inicia con un acercamiento a los diferentes estilos de programación y una comparación entre ellos, con la idea de que el estudiante desarrolle una visión de conjunto de los lenguajes de alto nivel y sirva como marco de referencia a la metodología de los lenguajes de inteligencia artificial, como lo son la programación lógica y funcional.</w:t>
            </w:r>
          </w:p>
          <w:p>
            <w:pPr>
              <w:pStyle w:val="Normal"/>
              <w:widowControl w:val="false"/>
              <w:suppressAutoHyphens w:val="true"/>
              <w:spacing w:before="0" w:after="5"/>
              <w:ind w:left="0" w:hanging="0"/>
              <w:rPr>
                <w:b/>
                <w:b/>
                <w:bCs/>
                <w:szCs w:val="20"/>
                <w:lang w:val="es-MX" w:eastAsia="es-MX"/>
              </w:rPr>
            </w:pPr>
            <w:r>
              <w:rPr>
                <w:b/>
                <w:bCs/>
                <w:kern w:val="0"/>
                <w:szCs w:val="20"/>
                <w:lang w:val="es-MX" w:eastAsia="es-MX" w:bidi="ar-SA"/>
              </w:rPr>
              <w:t xml:space="preserve">La unidad dos integra la programación funcional, haciendo énfasis, al uso de nuevas metodologías para que las actividades del estudiante vayan más allá de la intuición y reflexión. Proporciona nuevas habilidades, distintas a las desarrolladas en los paradigmas convencionales de la programación. </w:t>
            </w:r>
          </w:p>
          <w:p>
            <w:pPr>
              <w:pStyle w:val="Normal"/>
              <w:widowControl w:val="false"/>
              <w:suppressAutoHyphens w:val="true"/>
              <w:spacing w:before="0" w:after="5"/>
              <w:ind w:left="0" w:hanging="0"/>
              <w:rPr>
                <w:b/>
                <w:b/>
                <w:bCs/>
                <w:szCs w:val="20"/>
                <w:lang w:val="es-MX" w:eastAsia="es-MX"/>
              </w:rPr>
            </w:pPr>
            <w:r>
              <w:rPr>
                <w:b/>
                <w:bCs/>
                <w:kern w:val="0"/>
                <w:szCs w:val="20"/>
                <w:lang w:val="es-MX" w:eastAsia="es-MX" w:bidi="ar-SA"/>
              </w:rPr>
              <w:t xml:space="preserve">Para las unidades tres y cuatro, se realizarán prácticas en los lenguajes simbólicos y lógicos, implementando algoritmos de juegos para aplicar los conceptos aprendidos en cada tema. Se recomienda el desarrollo de un sistema experto básico para la unidad cuatro; en la presentación de cada sistema es conveniente que el estudiante viva la aplicación del mismo en el aula, con sus exigencias y responda con profesionalismo y responsabilidad. </w:t>
            </w:r>
          </w:p>
          <w:p>
            <w:pPr>
              <w:pStyle w:val="Normal"/>
              <w:widowControl w:val="false"/>
              <w:suppressAutoHyphens w:val="true"/>
              <w:spacing w:before="0" w:after="5"/>
              <w:ind w:left="0" w:hanging="0"/>
              <w:rPr>
                <w:b/>
                <w:b/>
                <w:bCs/>
                <w:szCs w:val="20"/>
                <w:lang w:val="es-MX" w:eastAsia="es-MX"/>
              </w:rPr>
            </w:pPr>
            <w:r>
              <w:rPr>
                <w:b/>
                <w:bCs/>
                <w:szCs w:val="20"/>
                <w:lang w:val="es-MX" w:eastAsia="es-MX"/>
              </w:rPr>
            </w:r>
          </w:p>
          <w:p>
            <w:pPr>
              <w:pStyle w:val="Normal"/>
              <w:widowControl w:val="false"/>
              <w:suppressAutoHyphens w:val="true"/>
              <w:spacing w:before="0" w:after="5"/>
              <w:ind w:left="0" w:hanging="0"/>
              <w:rPr>
                <w:b/>
                <w:b/>
                <w:bCs/>
                <w:szCs w:val="20"/>
                <w:lang w:val="es-MX" w:eastAsia="es-MX"/>
              </w:rPr>
            </w:pPr>
            <w:r>
              <w:rPr>
                <w:b/>
                <w:bCs/>
                <w:szCs w:val="20"/>
                <w:lang w:val="es-MX" w:eastAsia="es-MX"/>
              </w:rPr>
            </w:r>
          </w:p>
          <w:p>
            <w:pPr>
              <w:pStyle w:val="Normal"/>
              <w:widowControl w:val="false"/>
              <w:suppressAutoHyphens w:val="true"/>
              <w:spacing w:before="0" w:after="5"/>
              <w:ind w:left="0" w:hanging="0"/>
              <w:rPr>
                <w:b/>
                <w:b/>
                <w:bCs/>
                <w:szCs w:val="20"/>
                <w:lang w:val="es-MX" w:eastAsia="es-MX"/>
              </w:rPr>
            </w:pPr>
            <w:r>
              <w:rPr>
                <w:b/>
                <w:bCs/>
                <w:szCs w:val="20"/>
                <w:lang w:val="es-MX" w:eastAsia="es-MX"/>
              </w:rPr>
            </w:r>
          </w:p>
        </w:tc>
      </w:tr>
    </w:tbl>
    <w:p>
      <w:pPr>
        <w:pStyle w:val="Normal"/>
        <w:ind w:left="0" w:hanging="0"/>
        <w:rPr>
          <w:b/>
          <w:b/>
          <w:bCs/>
          <w:szCs w:val="20"/>
          <w:lang w:val="es-MX" w:eastAsia="es-MX"/>
        </w:rPr>
      </w:pPr>
      <w:r>
        <w:rPr>
          <w:b/>
          <w:bCs/>
          <w:szCs w:val="20"/>
          <w:lang w:val="es-MX" w:eastAsia="es-MX"/>
        </w:rPr>
      </w:r>
    </w:p>
    <w:p>
      <w:pPr>
        <w:pStyle w:val="Normal"/>
        <w:rPr>
          <w:b/>
          <w:b/>
          <w:bCs/>
          <w:szCs w:val="20"/>
          <w:lang w:val="es-MX" w:eastAsia="es-MX"/>
        </w:rPr>
      </w:pPr>
      <w:r>
        <w:rPr>
          <w:b/>
          <w:bCs/>
          <w:szCs w:val="20"/>
          <w:lang w:val="es-MX" w:eastAsia="es-MX"/>
        </w:rPr>
      </w:r>
    </w:p>
    <w:p>
      <w:pPr>
        <w:pStyle w:val="Normal"/>
        <w:rPr>
          <w:b/>
          <w:b/>
          <w:bCs/>
          <w:szCs w:val="20"/>
          <w:lang w:val="es-MX" w:eastAsia="es-MX"/>
        </w:rPr>
      </w:pPr>
      <w:r>
        <w:rPr>
          <w:b/>
          <w:bCs/>
          <w:szCs w:val="20"/>
          <w:lang w:val="es-MX" w:eastAsia="es-MX"/>
        </w:rPr>
        <w:t xml:space="preserve">3. Competencia de la asignatura </w:t>
      </w:r>
      <w:r>
        <w:rPr>
          <w:bCs/>
          <w:szCs w:val="20"/>
          <w:lang w:val="es-MX" w:eastAsia="es-MX"/>
        </w:rPr>
        <w:t>(9)</w:t>
      </w:r>
    </w:p>
    <w:tbl>
      <w:tblPr>
        <w:tblStyle w:val="Tablaconcuadrcula"/>
        <w:tblW w:w="13552" w:type="dxa"/>
        <w:jc w:val="left"/>
        <w:tblInd w:w="10" w:type="dxa"/>
        <w:tblLayout w:type="fixed"/>
        <w:tblCellMar>
          <w:top w:w="0" w:type="dxa"/>
          <w:left w:w="108" w:type="dxa"/>
          <w:bottom w:w="0" w:type="dxa"/>
          <w:right w:w="108" w:type="dxa"/>
        </w:tblCellMar>
        <w:tblLook w:val="04a0" w:noHBand="0" w:noVBand="1" w:firstColumn="1" w:lastRow="0" w:lastColumn="0" w:firstRow="1"/>
      </w:tblPr>
      <w:tblGrid>
        <w:gridCol w:w="13552"/>
      </w:tblGrid>
      <w:tr>
        <w:trPr/>
        <w:tc>
          <w:tcPr>
            <w:tcW w:w="13552" w:type="dxa"/>
            <w:tcBorders/>
          </w:tcPr>
          <w:p>
            <w:pPr>
              <w:pStyle w:val="Normal"/>
              <w:widowControl w:val="false"/>
              <w:suppressAutoHyphens w:val="true"/>
              <w:spacing w:before="0" w:after="5"/>
              <w:ind w:left="0" w:hanging="0"/>
              <w:rPr>
                <w:szCs w:val="20"/>
                <w:lang w:val="es-MX" w:eastAsia="es-MX"/>
              </w:rPr>
            </w:pPr>
            <w:r>
              <w:rPr>
                <w:szCs w:val="20"/>
                <w:lang w:val="es-MX" w:eastAsia="es-MX"/>
              </w:rPr>
            </w:r>
          </w:p>
          <w:p>
            <w:pPr>
              <w:pStyle w:val="Normal"/>
              <w:widowControl w:val="false"/>
              <w:suppressAutoHyphens w:val="true"/>
              <w:spacing w:before="0" w:after="5"/>
              <w:ind w:left="0" w:hanging="0"/>
              <w:rPr>
                <w:bCs/>
                <w:szCs w:val="20"/>
                <w:lang w:val="es-MX" w:eastAsia="es-MX"/>
              </w:rPr>
            </w:pPr>
            <w:r>
              <w:rPr>
                <w:bCs/>
                <w:kern w:val="0"/>
                <w:szCs w:val="20"/>
                <w:lang w:val="es-MX" w:eastAsia="es-MX" w:bidi="ar-SA"/>
              </w:rPr>
              <w:t>Conoce los principios lógicos y funcionales de la programación para aplicarlos en la resolución de problemas.</w:t>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bCs/>
                <w:szCs w:val="20"/>
                <w:lang w:val="es-MX" w:eastAsia="es-MX"/>
              </w:rPr>
            </w:r>
          </w:p>
          <w:p>
            <w:pPr>
              <w:pStyle w:val="Normal"/>
              <w:widowControl w:val="false"/>
              <w:suppressAutoHyphens w:val="true"/>
              <w:spacing w:before="0" w:after="5"/>
              <w:ind w:left="0" w:hanging="0"/>
              <w:rPr>
                <w:bCs/>
                <w:szCs w:val="20"/>
                <w:lang w:val="es-MX" w:eastAsia="es-MX"/>
              </w:rPr>
            </w:pPr>
            <w:r>
              <w:rPr>
                <w:bCs/>
                <w:kern w:val="0"/>
                <w:szCs w:val="20"/>
                <w:lang w:val="es-MX" w:eastAsia="es-MX" w:bidi="ar-SA"/>
              </w:rPr>
              <w:t>Competencia (s) previa (s)</w:t>
            </w:r>
          </w:p>
          <w:p>
            <w:pPr>
              <w:pStyle w:val="Normal"/>
              <w:widowControl w:val="false"/>
              <w:suppressAutoHyphens w:val="true"/>
              <w:spacing w:before="0" w:after="5"/>
              <w:ind w:left="0" w:hanging="0"/>
              <w:rPr>
                <w:bCs/>
                <w:szCs w:val="20"/>
                <w:lang w:val="es-MX" w:eastAsia="es-MX"/>
              </w:rPr>
            </w:pPr>
            <w:r>
              <w:rPr>
                <w:bCs/>
                <w:szCs w:val="20"/>
                <w:lang w:val="es-MX" w:eastAsia="es-MX"/>
              </w:rPr>
              <w:t>Implementa un compilador para un lenguaje específico considerando las etapas del mismo.</w:t>
            </w:r>
          </w:p>
          <w:p>
            <w:pPr>
              <w:pStyle w:val="Normal"/>
              <w:widowControl w:val="false"/>
              <w:suppressAutoHyphens w:val="true"/>
              <w:spacing w:before="0" w:after="5"/>
              <w:ind w:left="0" w:hanging="0"/>
              <w:rPr>
                <w:szCs w:val="20"/>
                <w:lang w:val="es-MX" w:eastAsia="es-MX"/>
              </w:rPr>
            </w:pPr>
            <w:r>
              <w:rPr>
                <w:szCs w:val="20"/>
                <w:lang w:val="es-MX" w:eastAsia="es-MX"/>
              </w:rPr>
            </w:r>
          </w:p>
        </w:tc>
      </w:tr>
    </w:tbl>
    <w:p>
      <w:pPr>
        <w:pStyle w:val="Normal"/>
        <w:rPr>
          <w:szCs w:val="20"/>
          <w:lang w:val="es-MX" w:eastAsia="es-MX"/>
        </w:rPr>
      </w:pPr>
      <w:r>
        <w:rPr>
          <w:szCs w:val="20"/>
          <w:lang w:val="es-MX" w:eastAsia="es-MX"/>
        </w:rPr>
      </w:r>
    </w:p>
    <w:p>
      <w:pPr>
        <w:pStyle w:val="Normal"/>
        <w:rPr>
          <w:szCs w:val="20"/>
          <w:lang w:val="es-MX" w:eastAsia="es-MX"/>
        </w:rPr>
      </w:pPr>
      <w:r>
        <w:rPr>
          <w:szCs w:val="20"/>
          <w:lang w:val="es-MX" w:eastAsia="es-MX"/>
        </w:rPr>
      </w:r>
    </w:p>
    <w:p>
      <w:pPr>
        <w:pStyle w:val="Normal"/>
        <w:rPr>
          <w:szCs w:val="20"/>
          <w:lang w:val="es-MX" w:eastAsia="es-MX"/>
        </w:rPr>
      </w:pPr>
      <w:r>
        <w:rPr>
          <w:szCs w:val="20"/>
          <w:lang w:val="es-MX" w:eastAsia="es-MX"/>
        </w:rPr>
      </w:r>
    </w:p>
    <w:p>
      <w:pPr>
        <w:pStyle w:val="Normal"/>
        <w:rPr>
          <w:szCs w:val="20"/>
          <w:lang w:val="es-MX" w:eastAsia="es-MX"/>
        </w:rPr>
      </w:pPr>
      <w:r>
        <w:rPr>
          <w:szCs w:val="20"/>
          <w:lang w:val="es-MX" w:eastAsia="es-MX"/>
        </w:rPr>
      </w:r>
    </w:p>
    <w:p>
      <w:pPr>
        <w:pStyle w:val="Normal"/>
        <w:rPr>
          <w:szCs w:val="20"/>
          <w:lang w:val="es-MX" w:eastAsia="es-MX"/>
        </w:rPr>
      </w:pPr>
      <w:r>
        <w:rPr>
          <w:szCs w:val="20"/>
          <w:lang w:val="es-MX" w:eastAsia="es-MX"/>
        </w:rPr>
      </w:r>
    </w:p>
    <w:p>
      <w:pPr>
        <w:pStyle w:val="Normal"/>
        <w:tabs>
          <w:tab w:val="clear" w:pos="708"/>
          <w:tab w:val="left" w:pos="11655" w:leader="none"/>
        </w:tabs>
        <w:rPr>
          <w:b/>
          <w:b/>
          <w:bCs/>
          <w:szCs w:val="20"/>
          <w:lang w:val="es-MX" w:eastAsia="es-MX"/>
        </w:rPr>
      </w:pPr>
      <w:r>
        <w:rPr>
          <w:b/>
          <w:bCs/>
          <w:szCs w:val="20"/>
          <w:lang w:val="es-MX" w:eastAsia="es-MX"/>
        </w:rPr>
        <w:t xml:space="preserve">4. Análisis por competencias específicas </w:t>
      </w:r>
    </w:p>
    <w:p>
      <w:pPr>
        <w:pStyle w:val="Normal"/>
        <w:rPr>
          <w:szCs w:val="20"/>
          <w:lang w:val="es-MX" w:eastAsia="es-MX"/>
        </w:rPr>
      </w:pPr>
      <w:r>
        <w:rPr>
          <w:b/>
          <w:szCs w:val="20"/>
          <w:lang w:val="es-MX" w:eastAsia="es-MX"/>
        </w:rPr>
        <w:t xml:space="preserve">Competencia No.: </w:t>
      </w:r>
      <w:r>
        <w:rPr>
          <w:szCs w:val="20"/>
          <w:lang w:val="es-MX" w:eastAsia="es-MX"/>
        </w:rPr>
        <w:t xml:space="preserve"> 1 Conceptos Fundamentales.</w:t>
      </w:r>
    </w:p>
    <w:p>
      <w:pPr>
        <w:pStyle w:val="Normal"/>
        <w:spacing w:lineRule="auto" w:line="240" w:before="0" w:after="0"/>
        <w:ind w:left="0" w:hanging="0"/>
        <w:jc w:val="left"/>
        <w:rPr>
          <w:rFonts w:eastAsia="" w:eastAsiaTheme="minorEastAsia"/>
          <w:color w:val="auto"/>
          <w:szCs w:val="20"/>
          <w:lang w:val="es-MX"/>
        </w:rPr>
      </w:pPr>
      <w:r>
        <w:rPr>
          <w:b/>
          <w:szCs w:val="20"/>
          <w:lang w:val="es-MX" w:eastAsia="es-MX"/>
        </w:rPr>
        <w:t xml:space="preserve">Descripción: </w:t>
      </w:r>
      <w:r>
        <w:rPr>
          <w:rFonts w:eastAsia="" w:eastAsiaTheme="minorEastAsia"/>
          <w:color w:val="auto"/>
          <w:szCs w:val="20"/>
          <w:lang w:val="es-MX"/>
        </w:rPr>
        <w:t xml:space="preserve">  Identificar los paradigmas de los lenguajes de programación.</w:t>
      </w:r>
    </w:p>
    <w:p>
      <w:pPr>
        <w:pStyle w:val="Normal"/>
        <w:rPr>
          <w:szCs w:val="20"/>
          <w:lang w:val="es-MX" w:eastAsia="es-MX"/>
        </w:rPr>
      </w:pPr>
      <w:r>
        <w:rPr>
          <w:szCs w:val="20"/>
          <w:lang w:val="es-MX" w:eastAsia="es-MX"/>
        </w:rPr>
      </w:r>
    </w:p>
    <w:tbl>
      <w:tblPr>
        <w:tblW w:w="1327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25"/>
        <w:gridCol w:w="3256"/>
        <w:gridCol w:w="2973"/>
        <w:gridCol w:w="2409"/>
        <w:gridCol w:w="1416"/>
      </w:tblGrid>
      <w:tr>
        <w:trPr/>
        <w:tc>
          <w:tcPr>
            <w:tcW w:w="32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Horas teórico-práctica</w:t>
            </w:r>
          </w:p>
        </w:tc>
      </w:tr>
      <w:tr>
        <w:trPr/>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ind w:left="0" w:hanging="0"/>
              <w:rPr>
                <w:szCs w:val="20"/>
                <w:lang w:val="es-MX" w:eastAsia="es-MX"/>
              </w:rPr>
            </w:pPr>
            <w:r>
              <w:rPr/>
              <w:t>1.1. Diferentes Estilos de programación.</w:t>
            </w:r>
          </w:p>
          <w:p>
            <w:pPr>
              <w:pStyle w:val="Normal"/>
              <w:widowControl w:val="false"/>
              <w:ind w:left="0" w:hanging="0"/>
              <w:rPr>
                <w:szCs w:val="20"/>
                <w:lang w:val="es-MX" w:eastAsia="es-MX"/>
              </w:rPr>
            </w:pPr>
            <w:r>
              <w:rPr/>
              <w:t xml:space="preserve">1.2.Analizando diferentes de estilos de programación </w:t>
            </w:r>
          </w:p>
          <w:p>
            <w:pPr>
              <w:pStyle w:val="Normal"/>
              <w:widowControl w:val="false"/>
              <w:ind w:left="0" w:hanging="0"/>
              <w:rPr>
                <w:szCs w:val="20"/>
                <w:lang w:val="es-MX" w:eastAsia="es-MX"/>
              </w:rPr>
            </w:pPr>
            <w:r>
              <w:rPr/>
              <w:t>1.2.1 Evaluación de expresiones. 1.2.2 Tipos de datos.</w:t>
            </w:r>
          </w:p>
          <w:p>
            <w:pPr>
              <w:pStyle w:val="Normal"/>
              <w:widowControl w:val="false"/>
              <w:ind w:left="0" w:hanging="0"/>
              <w:rPr>
                <w:szCs w:val="20"/>
                <w:lang w:val="es-MX" w:eastAsia="es-MX"/>
              </w:rPr>
            </w:pPr>
            <w:r>
              <w:rPr/>
              <w:t>1.2.3 Disciplina tipos.</w:t>
            </w:r>
          </w:p>
          <w:p>
            <w:pPr>
              <w:pStyle w:val="Normal"/>
              <w:widowControl w:val="false"/>
              <w:spacing w:before="0" w:after="5"/>
              <w:ind w:left="0" w:hanging="0"/>
              <w:rPr>
                <w:szCs w:val="20"/>
                <w:lang w:val="es-MX" w:eastAsia="es-MX"/>
              </w:rPr>
            </w:pPr>
            <w:r>
              <w:rPr/>
              <w:t xml:space="preserve">1.2.4 Funciones. </w:t>
            </w:r>
          </w:p>
        </w:tc>
        <w:tc>
          <w:tcPr>
            <w:tcW w:w="3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t>1. Examen Escrito de los diferentes estilos de programación</w:t>
            </w:r>
          </w:p>
        </w:tc>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ind w:left="0" w:hanging="0"/>
              <w:rPr>
                <w:szCs w:val="20"/>
                <w:lang w:val="es-MX" w:eastAsia="es-MX"/>
              </w:rPr>
            </w:pPr>
            <w:r>
              <w:rPr>
                <w:szCs w:val="20"/>
                <w:lang w:val="es-MX" w:eastAsia="es-MX"/>
              </w:rPr>
              <w:t xml:space="preserve"> </w:t>
            </w:r>
          </w:p>
          <w:p>
            <w:pPr>
              <w:pStyle w:val="Normal"/>
              <w:widowControl w:val="false"/>
              <w:ind w:left="0" w:right="0" w:hanging="0"/>
              <w:rPr>
                <w:rFonts w:ascii="Montserrat Medium" w:hAnsi="Montserrat Medium"/>
                <w:color w:val="auto"/>
                <w:sz w:val="18"/>
                <w:szCs w:val="18"/>
                <w:lang w:val="es-MX" w:eastAsia="es-MX"/>
              </w:rPr>
            </w:pPr>
            <w:r>
              <w:rPr>
                <w:rFonts w:eastAsia="Arial" w:cs="Arial"/>
                <w:color w:val="000000"/>
                <w:kern w:val="0"/>
                <w:sz w:val="20"/>
                <w:szCs w:val="20"/>
                <w:lang w:val="es-MX" w:eastAsia="es-MX" w:bidi="ar-SA"/>
              </w:rPr>
              <w:t>* Visualizar los diversos estilos de la programación.</w:t>
            </w:r>
          </w:p>
          <w:p>
            <w:pPr>
              <w:pStyle w:val="Normal"/>
              <w:widowControl w:val="false"/>
              <w:ind w:left="0" w:right="0" w:hanging="0"/>
              <w:rPr>
                <w:rFonts w:ascii="Montserrat Medium" w:hAnsi="Montserrat Medium"/>
                <w:color w:val="auto"/>
                <w:sz w:val="18"/>
                <w:szCs w:val="18"/>
                <w:lang w:val="es-MX" w:eastAsia="es-MX"/>
              </w:rPr>
            </w:pPr>
            <w:r>
              <w:rPr>
                <w:rFonts w:eastAsia="Arial" w:cs="Arial"/>
                <w:color w:val="000000"/>
                <w:kern w:val="0"/>
                <w:sz w:val="20"/>
                <w:szCs w:val="20"/>
                <w:lang w:val="es-MX" w:eastAsia="es-MX" w:bidi="ar-SA"/>
              </w:rPr>
              <w:t>* Identificar los conceptos básicos de los diferentes paradigmas de programación.</w:t>
            </w:r>
          </w:p>
          <w:p>
            <w:pPr>
              <w:pStyle w:val="Normal"/>
              <w:widowControl w:val="false"/>
              <w:ind w:left="0" w:right="0" w:hanging="0"/>
              <w:rPr>
                <w:rFonts w:ascii="Montserrat Medium" w:hAnsi="Montserrat Medium"/>
                <w:color w:val="auto"/>
                <w:sz w:val="18"/>
                <w:szCs w:val="18"/>
                <w:lang w:val="es-MX" w:eastAsia="es-MX"/>
              </w:rPr>
            </w:pPr>
            <w:r>
              <w:rPr>
                <w:rFonts w:eastAsia="Arial" w:cs="Arial"/>
                <w:color w:val="000000"/>
                <w:kern w:val="0"/>
                <w:sz w:val="20"/>
                <w:szCs w:val="20"/>
                <w:lang w:val="es-MX" w:eastAsia="es-MX" w:bidi="ar-SA"/>
              </w:rPr>
              <w:t>* Reconocer las características de los diferentes paradigmas de programación.</w:t>
            </w:r>
          </w:p>
          <w:p>
            <w:pPr>
              <w:pStyle w:val="Normal"/>
              <w:widowControl w:val="false"/>
              <w:spacing w:before="0" w:after="5"/>
              <w:ind w:left="0" w:right="0" w:hanging="0"/>
              <w:rPr>
                <w:rFonts w:ascii="Montserrat Medium" w:hAnsi="Montserrat Medium"/>
                <w:color w:val="auto"/>
                <w:sz w:val="18"/>
                <w:szCs w:val="18"/>
                <w:lang w:val="es-MX" w:eastAsia="es-MX"/>
              </w:rPr>
            </w:pPr>
            <w:r>
              <w:rPr>
                <w:rFonts w:eastAsia="Arial" w:cs="Arial"/>
                <w:color w:val="000000"/>
                <w:kern w:val="0"/>
                <w:sz w:val="20"/>
                <w:szCs w:val="20"/>
                <w:lang w:val="es-MX" w:eastAsia="es-MX" w:bidi="ar-SA"/>
              </w:rPr>
              <w:t xml:space="preserve">* Realizar mapa conceptual de los paradigmas y lenguajes de la programación representativa. </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rPr>
                <w:szCs w:val="20"/>
                <w:lang w:val="es-MX" w:eastAsia="es-MX"/>
              </w:rPr>
            </w:pPr>
            <w:r>
              <w:rPr>
                <w:szCs w:val="20"/>
                <w:lang w:val="es-MX" w:eastAsia="es-MX"/>
              </w:rPr>
            </w:r>
          </w:p>
          <w:p>
            <w:pPr>
              <w:pStyle w:val="Normal"/>
              <w:widowControl w:val="false"/>
              <w:numPr>
                <w:ilvl w:val="0"/>
                <w:numId w:val="0"/>
              </w:numPr>
              <w:spacing w:before="0" w:after="5"/>
              <w:ind w:left="0" w:hanging="0"/>
              <w:rPr>
                <w:szCs w:val="20"/>
                <w:lang w:val="es-MX" w:eastAsia="es-MX"/>
              </w:rPr>
            </w:pPr>
            <w:r>
              <w:rPr>
                <w:szCs w:val="20"/>
                <w:lang w:val="es-MX" w:eastAsia="es-MX"/>
              </w:rPr>
              <w:t>* Capacidad de análisis y síntesis.</w:t>
            </w:r>
          </w:p>
          <w:p>
            <w:pPr>
              <w:pStyle w:val="Normal"/>
              <w:widowControl w:val="false"/>
              <w:numPr>
                <w:ilvl w:val="0"/>
                <w:numId w:val="0"/>
              </w:numPr>
              <w:spacing w:before="0" w:after="5"/>
              <w:ind w:left="0" w:hanging="0"/>
              <w:rPr>
                <w:szCs w:val="20"/>
                <w:lang w:val="es-MX" w:eastAsia="es-MX"/>
              </w:rPr>
            </w:pPr>
            <w:r>
              <w:rPr>
                <w:szCs w:val="20"/>
                <w:lang w:val="es-MX" w:eastAsia="es-MX"/>
              </w:rPr>
              <w:t>* Capacidad de organizar y planificar.</w:t>
            </w:r>
          </w:p>
          <w:p>
            <w:pPr>
              <w:pStyle w:val="Normal"/>
              <w:widowControl w:val="false"/>
              <w:numPr>
                <w:ilvl w:val="0"/>
                <w:numId w:val="0"/>
              </w:numPr>
              <w:spacing w:before="0" w:after="5"/>
              <w:ind w:left="0" w:hanging="0"/>
              <w:rPr>
                <w:szCs w:val="20"/>
                <w:lang w:val="es-MX" w:eastAsia="es-MX"/>
              </w:rPr>
            </w:pPr>
            <w:r>
              <w:rPr>
                <w:szCs w:val="20"/>
                <w:lang w:val="es-MX" w:eastAsia="es-MX"/>
              </w:rPr>
              <w:t>* Habilidad para buscar y analizar información proveniente de fuentes diversas.</w:t>
            </w:r>
          </w:p>
          <w:p>
            <w:pPr>
              <w:pStyle w:val="Normal"/>
              <w:widowControl w:val="false"/>
              <w:numPr>
                <w:ilvl w:val="0"/>
                <w:numId w:val="0"/>
              </w:numPr>
              <w:spacing w:before="0" w:after="5"/>
              <w:ind w:left="0" w:hanging="0"/>
              <w:rPr>
                <w:szCs w:val="20"/>
                <w:lang w:val="es-MX" w:eastAsia="es-MX"/>
              </w:rPr>
            </w:pPr>
            <w:r>
              <w:rPr>
                <w:szCs w:val="20"/>
                <w:lang w:val="es-MX" w:eastAsia="es-MX"/>
              </w:rPr>
              <w:t>* Solución de problemas.</w:t>
            </w:r>
          </w:p>
          <w:p>
            <w:pPr>
              <w:pStyle w:val="Normal"/>
              <w:widowControl w:val="false"/>
              <w:numPr>
                <w:ilvl w:val="0"/>
                <w:numId w:val="0"/>
              </w:numPr>
              <w:spacing w:before="0" w:after="5"/>
              <w:ind w:left="0" w:hanging="0"/>
              <w:rPr>
                <w:szCs w:val="20"/>
                <w:lang w:val="es-MX" w:eastAsia="es-MX"/>
              </w:rPr>
            </w:pPr>
            <w:r>
              <w:rPr>
                <w:szCs w:val="20"/>
                <w:lang w:val="es-MX" w:eastAsia="es-MX"/>
              </w:rPr>
              <w:t>* Toma de decisiones.</w:t>
            </w:r>
          </w:p>
          <w:p>
            <w:pPr>
              <w:pStyle w:val="Normal"/>
              <w:widowControl w:val="false"/>
              <w:numPr>
                <w:ilvl w:val="0"/>
                <w:numId w:val="0"/>
              </w:numPr>
              <w:spacing w:before="0" w:after="5"/>
              <w:ind w:left="0" w:hanging="0"/>
              <w:rPr>
                <w:szCs w:val="20"/>
                <w:lang w:val="es-MX" w:eastAsia="es-MX"/>
              </w:rPr>
            </w:pPr>
            <w:r>
              <w:rPr>
                <w:szCs w:val="20"/>
                <w:lang w:val="es-MX" w:eastAsia="es-MX"/>
              </w:rPr>
              <w:t>* Trabajo en equipo.</w:t>
            </w:r>
          </w:p>
          <w:p>
            <w:pPr>
              <w:pStyle w:val="Normal"/>
              <w:widowControl w:val="false"/>
              <w:numPr>
                <w:ilvl w:val="0"/>
                <w:numId w:val="0"/>
              </w:numPr>
              <w:spacing w:before="0" w:after="5"/>
              <w:ind w:left="0" w:hanging="0"/>
              <w:rPr>
                <w:szCs w:val="20"/>
                <w:lang w:val="es-MX" w:eastAsia="es-MX"/>
              </w:rPr>
            </w:pPr>
            <w:r>
              <w:rPr>
                <w:szCs w:val="20"/>
                <w:lang w:val="es-MX" w:eastAsia="es-MX"/>
              </w:rPr>
              <w:t>* Capacidad de aplicar los conocimientos.</w:t>
            </w:r>
          </w:p>
          <w:p>
            <w:pPr>
              <w:pStyle w:val="Normal"/>
              <w:widowControl w:val="false"/>
              <w:numPr>
                <w:ilvl w:val="0"/>
                <w:numId w:val="0"/>
              </w:numPr>
              <w:spacing w:before="0" w:after="5"/>
              <w:ind w:left="0" w:hanging="0"/>
              <w:rPr>
                <w:szCs w:val="20"/>
                <w:lang w:val="es-MX" w:eastAsia="es-MX"/>
              </w:rPr>
            </w:pPr>
            <w:r>
              <w:rPr>
                <w:szCs w:val="20"/>
                <w:lang w:val="es-MX" w:eastAsia="es-MX"/>
              </w:rPr>
              <w:t>* Habilidades de investigación.</w:t>
            </w:r>
          </w:p>
          <w:p>
            <w:pPr>
              <w:pStyle w:val="Normal"/>
              <w:widowControl w:val="false"/>
              <w:numPr>
                <w:ilvl w:val="0"/>
                <w:numId w:val="0"/>
              </w:numPr>
              <w:spacing w:before="0" w:after="5"/>
              <w:ind w:left="0" w:hanging="0"/>
              <w:rPr>
                <w:szCs w:val="20"/>
                <w:lang w:val="es-MX" w:eastAsia="es-MX"/>
              </w:rPr>
            </w:pPr>
            <w:r>
              <w:rPr>
                <w:szCs w:val="20"/>
                <w:lang w:val="es-MX" w:eastAsia="es-MX"/>
              </w:rPr>
              <w:t>* Capacidad de generar nuevas ideas.</w:t>
            </w:r>
          </w:p>
          <w:p>
            <w:pPr>
              <w:pStyle w:val="Normal"/>
              <w:widowControl w:val="false"/>
              <w:numPr>
                <w:ilvl w:val="0"/>
                <w:numId w:val="0"/>
              </w:numPr>
              <w:spacing w:before="0" w:after="5"/>
              <w:ind w:left="0" w:hanging="0"/>
              <w:rPr>
                <w:szCs w:val="20"/>
                <w:lang w:val="es-MX" w:eastAsia="es-MX"/>
              </w:rPr>
            </w:pPr>
            <w:r>
              <w:rPr>
                <w:szCs w:val="20"/>
                <w:lang w:val="es-MX" w:eastAsia="es-MX"/>
              </w:rPr>
              <w:t>* Liderazgo.</w:t>
            </w:r>
          </w:p>
          <w:p>
            <w:pPr>
              <w:pStyle w:val="Normal"/>
              <w:widowControl w:val="false"/>
              <w:numPr>
                <w:ilvl w:val="0"/>
                <w:numId w:val="0"/>
              </w:numPr>
              <w:spacing w:before="0" w:after="5"/>
              <w:ind w:left="0" w:hanging="0"/>
              <w:rPr>
                <w:szCs w:val="20"/>
                <w:lang w:val="es-MX" w:eastAsia="es-MX"/>
              </w:rPr>
            </w:pPr>
            <w:r>
              <w:rPr>
                <w:szCs w:val="20"/>
                <w:lang w:val="es-MX" w:eastAsia="es-MX"/>
              </w:rPr>
              <w:t>* Habilidad para trabajar en forma.</w:t>
            </w:r>
          </w:p>
          <w:p>
            <w:pPr>
              <w:pStyle w:val="Normal"/>
              <w:widowControl w:val="false"/>
              <w:numPr>
                <w:ilvl w:val="0"/>
                <w:numId w:val="0"/>
              </w:numPr>
              <w:spacing w:before="0" w:after="5"/>
              <w:ind w:left="0" w:hanging="0"/>
              <w:rPr>
                <w:szCs w:val="20"/>
                <w:lang w:val="es-MX" w:eastAsia="es-MX"/>
              </w:rPr>
            </w:pPr>
            <w:r>
              <w:rPr>
                <w:szCs w:val="20"/>
                <w:lang w:val="es-MX" w:eastAsia="es-MX"/>
              </w:rPr>
              <w:t>* Autónoma.</w:t>
            </w:r>
          </w:p>
          <w:p>
            <w:pPr>
              <w:pStyle w:val="Normal"/>
              <w:widowControl w:val="false"/>
              <w:numPr>
                <w:ilvl w:val="0"/>
                <w:numId w:val="0"/>
              </w:numPr>
              <w:spacing w:before="0" w:after="5"/>
              <w:ind w:left="0" w:hanging="0"/>
              <w:rPr>
                <w:szCs w:val="20"/>
                <w:lang w:val="es-MX" w:eastAsia="es-MX"/>
              </w:rPr>
            </w:pPr>
            <w:r>
              <w:rPr>
                <w:szCs w:val="20"/>
                <w:lang w:val="es-MX" w:eastAsia="es-MX"/>
              </w:rPr>
              <w:t xml:space="preserve">* Búsqueda del logro. </w:t>
            </w:r>
          </w:p>
          <w:p>
            <w:pPr>
              <w:pStyle w:val="Normal"/>
              <w:widowControl w:val="false"/>
              <w:spacing w:before="0" w:after="5"/>
              <w:ind w:left="10" w:hanging="0"/>
              <w:rPr>
                <w:szCs w:val="20"/>
                <w:lang w:val="es-MX" w:eastAsia="es-MX"/>
              </w:rPr>
            </w:pPr>
            <w:r>
              <w:rPr>
                <w:szCs w:val="20"/>
                <w:lang w:val="es-MX" w:eastAsia="es-MX"/>
              </w:rPr>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0"/>
                <w:lang w:val="es-MX" w:eastAsia="es-MX"/>
              </w:rPr>
            </w:pPr>
            <w:r>
              <w:rPr>
                <w:szCs w:val="20"/>
                <w:lang w:val="es-MX" w:eastAsia="es-MX"/>
              </w:rPr>
            </w:r>
          </w:p>
          <w:p>
            <w:pPr>
              <w:pStyle w:val="Normal"/>
              <w:widowControl w:val="false"/>
              <w:spacing w:before="0" w:after="5"/>
              <w:rPr>
                <w:rFonts w:ascii="Arial" w:hAnsi="Arial" w:eastAsia="Arial" w:cs="Arial"/>
                <w:color w:val="000000"/>
                <w:kern w:val="0"/>
                <w:sz w:val="20"/>
                <w:szCs w:val="20"/>
                <w:lang w:val="es-MX" w:eastAsia="es-MX" w:bidi="ar-SA"/>
              </w:rPr>
            </w:pPr>
            <w:r>
              <w:rPr>
                <w:rFonts w:eastAsia="Arial" w:cs="Arial"/>
                <w:color w:val="000000"/>
                <w:kern w:val="0"/>
                <w:sz w:val="20"/>
                <w:szCs w:val="20"/>
                <w:lang w:val="es-MX" w:eastAsia="es-MX" w:bidi="ar-SA"/>
              </w:rPr>
              <w:t>HT-2 HP-2</w:t>
            </w:r>
          </w:p>
        </w:tc>
      </w:tr>
    </w:tbl>
    <w:p>
      <w:pPr>
        <w:pStyle w:val="Normal"/>
        <w:ind w:left="0" w:hanging="0"/>
        <w:rPr>
          <w:szCs w:val="20"/>
          <w:lang w:val="es-MX" w:eastAsia="es-MX"/>
        </w:rPr>
      </w:pPr>
      <w:r>
        <w:rPr>
          <w:szCs w:val="20"/>
          <w:lang w:val="es-MX" w:eastAsia="es-MX"/>
        </w:rPr>
      </w:r>
    </w:p>
    <w:p>
      <w:pPr>
        <w:pStyle w:val="Normal"/>
        <w:rPr>
          <w:szCs w:val="20"/>
          <w:lang w:val="es-MX" w:eastAsia="es-MX"/>
        </w:rPr>
      </w:pPr>
      <w:r>
        <w:rPr>
          <w:szCs w:val="20"/>
          <w:lang w:val="es-MX" w:eastAsia="es-MX"/>
        </w:rPr>
      </w:r>
    </w:p>
    <w:tbl>
      <w:tblPr>
        <w:tblW w:w="1318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633"/>
        <w:gridCol w:w="2549"/>
      </w:tblGrid>
      <w:tr>
        <w:trPr>
          <w:tblHeader w:val="true"/>
        </w:trPr>
        <w:tc>
          <w:tcPr>
            <w:tcW w:w="10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 xml:space="preserve">Indicadores de ALCANCE </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80" w:after="80"/>
              <w:jc w:val="center"/>
              <w:rPr>
                <w:b/>
                <w:b/>
                <w:smallCaps/>
                <w:szCs w:val="20"/>
                <w:lang w:val="es-MX" w:eastAsia="es-MX"/>
              </w:rPr>
            </w:pPr>
            <w:r>
              <w:rPr>
                <w:b/>
                <w:smallCaps/>
                <w:szCs w:val="20"/>
                <w:lang w:val="es-MX" w:eastAsia="es-MX"/>
              </w:rPr>
              <w:t xml:space="preserve">Valor del indicador </w:t>
            </w:r>
            <w:r>
              <w:rPr>
                <w:smallCaps/>
                <w:szCs w:val="20"/>
                <w:lang w:val="es-MX" w:eastAsia="es-MX"/>
              </w:rPr>
              <w:t>(19)</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Se adapta a situaciones y contextos complejos</w:t>
            </w:r>
            <w:r>
              <w:rPr>
                <w:rFonts w:cs="Arial" w:ascii="Arial" w:hAnsi="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20%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Hace aportaciones a las actividades académicas desarrolladas</w:t>
            </w:r>
            <w:r>
              <w:rPr>
                <w:rFonts w:cs="Arial" w:ascii="Arial" w:hAnsi="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Propone y/o explica soluciones o procedimientos no vistos en clase (creatividad)</w:t>
            </w:r>
            <w:r>
              <w:rPr>
                <w:rFonts w:cs="Arial" w:ascii="Arial" w:hAnsi="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Introduce recursos y experiencias que promueven un pensamiento crítico; (por ejemplo, el uso de las tecnologías de la información estableciendo previamente un criterio).</w:t>
            </w:r>
            <w:r>
              <w:rPr>
                <w:rFonts w:cs="Arial" w:ascii="Arial" w:hAnsi="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Incorpora conocimientos y actividades interdisciplinarias en su aprendizaje</w:t>
            </w:r>
            <w:r>
              <w:rPr>
                <w:rFonts w:cs="Arial" w:ascii="Arial" w:hAnsi="Arial"/>
                <w:sz w:val="20"/>
                <w:szCs w:val="20"/>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b/>
                <w:b/>
                <w:sz w:val="20"/>
                <w:szCs w:val="20"/>
              </w:rPr>
            </w:pPr>
            <w:r>
              <w:rPr>
                <w:rFonts w:cs="Arial" w:ascii="Arial" w:hAnsi="Arial"/>
                <w:b/>
                <w:sz w:val="20"/>
                <w:szCs w:val="20"/>
              </w:rPr>
              <w:t>Realiza su trabajo de manera autónoma y autorregulada</w:t>
            </w:r>
            <w:r>
              <w:rPr>
                <w:rFonts w:cs="Arial" w:ascii="Arial" w:hAnsi="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bl>
    <w:p>
      <w:pPr>
        <w:pStyle w:val="Normal"/>
        <w:spacing w:before="0" w:after="80"/>
        <w:ind w:left="0" w:hanging="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Niveles de desempeño: </w:t>
      </w:r>
      <w:r>
        <w:rPr>
          <w:szCs w:val="20"/>
          <w:lang w:val="es-MX" w:eastAsia="es-MX"/>
        </w:rPr>
        <w:t>(20)</w:t>
      </w:r>
    </w:p>
    <w:tbl>
      <w:tblPr>
        <w:tblW w:w="135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04"/>
        <w:gridCol w:w="2975"/>
        <w:gridCol w:w="4815"/>
        <w:gridCol w:w="2267"/>
      </w:tblGrid>
      <w:tr>
        <w:trPr/>
        <w:tc>
          <w:tcPr>
            <w:tcW w:w="3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Valoración numérica</w:t>
            </w:r>
          </w:p>
        </w:tc>
      </w:tr>
      <w:tr>
        <w:trPr/>
        <w:tc>
          <w:tcPr>
            <w:tcW w:w="35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0"/>
                <w:lang w:val="es-MX" w:eastAsia="es-MX"/>
              </w:rPr>
            </w:pPr>
            <w:r>
              <w:rPr>
                <w:szCs w:val="20"/>
                <w:lang w:val="es-MX" w:eastAsia="es-MX"/>
              </w:rPr>
            </w:r>
          </w:p>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 xml:space="preserve">Cumple al menos con un 95% de A, B, C, D, E y F </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100-95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un 90% de 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94-85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84-75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74-70</w:t>
            </w:r>
          </w:p>
        </w:tc>
      </w:tr>
      <w:tr>
        <w:trPr/>
        <w:tc>
          <w:tcPr>
            <w:tcW w:w="35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NA (No Alcanzada)</w:t>
            </w:r>
          </w:p>
        </w:tc>
      </w:tr>
    </w:tbl>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Matriz de evaluación: (21)</w:t>
      </w:r>
    </w:p>
    <w:tbl>
      <w:tblPr>
        <w:tblW w:w="132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729"/>
        <w:gridCol w:w="1308"/>
        <w:gridCol w:w="539"/>
        <w:gridCol w:w="540"/>
        <w:gridCol w:w="541"/>
        <w:gridCol w:w="542"/>
        <w:gridCol w:w="541"/>
        <w:gridCol w:w="590"/>
        <w:gridCol w:w="4959"/>
      </w:tblGrid>
      <w:tr>
        <w:trPr/>
        <w:tc>
          <w:tcPr>
            <w:tcW w:w="37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w:t>
            </w:r>
          </w:p>
        </w:tc>
        <w:tc>
          <w:tcPr>
            <w:tcW w:w="3293"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b/>
                <w:b/>
                <w:smallCaps/>
                <w:szCs w:val="20"/>
                <w:lang w:val="es-MX" w:eastAsia="es-MX"/>
              </w:rPr>
            </w:pPr>
            <w:r>
              <w:rPr>
                <w:b/>
                <w:smallCaps/>
                <w:szCs w:val="20"/>
                <w:lang w:val="es-MX" w:eastAsia="es-MX"/>
              </w:rPr>
              <w:t>Indicador de alcance</w:t>
            </w:r>
          </w:p>
        </w:tc>
        <w:tc>
          <w:tcPr>
            <w:tcW w:w="495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Evaluación formativa de la competencia</w:t>
            </w:r>
          </w:p>
        </w:tc>
      </w:tr>
      <w:tr>
        <w:trPr/>
        <w:tc>
          <w:tcPr>
            <w:tcW w:w="372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130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B</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C</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D</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F</w:t>
            </w:r>
          </w:p>
        </w:tc>
        <w:tc>
          <w:tcPr>
            <w:tcW w:w="495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Evaluación Escrita</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100%</w:t>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20%</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Lista de Reactivos ponderados</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100 %</w:t>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20%</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bl>
    <w:p>
      <w:pPr>
        <w:pStyle w:val="Normal"/>
        <w:ind w:left="0" w:hanging="0"/>
        <w:rPr>
          <w:b/>
          <w:b/>
          <w:szCs w:val="20"/>
          <w:lang w:val="es-MX" w:eastAsia="es-MX"/>
        </w:rPr>
      </w:pPr>
      <w:r>
        <w:rPr>
          <w:b/>
          <w:szCs w:val="20"/>
          <w:lang w:val="es-MX" w:eastAsia="es-MX"/>
        </w:rPr>
      </w:r>
    </w:p>
    <w:p>
      <w:pPr>
        <w:pStyle w:val="Normal"/>
        <w:rPr>
          <w:szCs w:val="20"/>
          <w:lang w:val="es-MX" w:eastAsia="es-MX"/>
        </w:rPr>
      </w:pPr>
      <w:r>
        <w:rPr>
          <w:szCs w:val="20"/>
          <w:lang w:val="es-MX" w:eastAsia="es-MX"/>
        </w:rPr>
      </w:r>
    </w:p>
    <w:p>
      <w:pPr>
        <w:pStyle w:val="Normal"/>
        <w:rPr>
          <w:szCs w:val="20"/>
          <w:lang w:val="es-MX" w:eastAsia="es-MX"/>
        </w:rPr>
      </w:pPr>
      <w:r>
        <w:rPr>
          <w:b/>
          <w:szCs w:val="20"/>
          <w:lang w:val="es-MX" w:eastAsia="es-MX"/>
        </w:rPr>
        <w:t xml:space="preserve">Competencia No.: </w:t>
      </w:r>
      <w:r>
        <w:rPr>
          <w:szCs w:val="20"/>
          <w:lang w:val="es-MX" w:eastAsia="es-MX"/>
        </w:rPr>
        <w:t xml:space="preserve"> 2 Modelo de Programación Funcional.</w:t>
      </w:r>
    </w:p>
    <w:p>
      <w:pPr>
        <w:pStyle w:val="Normal"/>
        <w:spacing w:lineRule="auto" w:line="240" w:before="0" w:after="0"/>
        <w:ind w:left="0" w:hanging="0"/>
        <w:jc w:val="left"/>
        <w:rPr>
          <w:rFonts w:eastAsia="" w:eastAsiaTheme="minorEastAsia"/>
          <w:color w:val="auto"/>
          <w:szCs w:val="20"/>
          <w:lang w:val="es-MX"/>
        </w:rPr>
      </w:pPr>
      <w:r>
        <w:rPr>
          <w:b/>
          <w:szCs w:val="20"/>
          <w:lang w:val="es-MX" w:eastAsia="es-MX"/>
        </w:rPr>
        <w:t xml:space="preserve">Descripción: </w:t>
      </w:r>
      <w:r>
        <w:rPr>
          <w:rFonts w:eastAsia="" w:eastAsiaTheme="minorEastAsia"/>
          <w:color w:val="auto"/>
          <w:szCs w:val="20"/>
          <w:lang w:val="es-MX"/>
        </w:rPr>
        <w:t xml:space="preserve">  Realiza una aplicación dando solución a un problema del entorno usando el paradigma de la programación funcional.</w:t>
      </w:r>
    </w:p>
    <w:p>
      <w:pPr>
        <w:pStyle w:val="Normal"/>
        <w:rPr>
          <w:szCs w:val="20"/>
          <w:lang w:val="es-MX" w:eastAsia="es-MX"/>
        </w:rPr>
      </w:pPr>
      <w:r>
        <w:rPr>
          <w:szCs w:val="20"/>
          <w:lang w:val="es-MX" w:eastAsia="es-MX"/>
        </w:rPr>
      </w:r>
    </w:p>
    <w:tbl>
      <w:tblPr>
        <w:tblW w:w="1327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25"/>
        <w:gridCol w:w="3256"/>
        <w:gridCol w:w="2973"/>
        <w:gridCol w:w="2409"/>
        <w:gridCol w:w="1416"/>
      </w:tblGrid>
      <w:tr>
        <w:trPr/>
        <w:tc>
          <w:tcPr>
            <w:tcW w:w="32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Horas teórico-práctica</w:t>
            </w:r>
          </w:p>
        </w:tc>
      </w:tr>
      <w:tr>
        <w:trPr/>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ind w:left="0" w:hanging="0"/>
              <w:rPr>
                <w:szCs w:val="20"/>
                <w:lang w:val="es-MX" w:eastAsia="es-MX"/>
              </w:rPr>
            </w:pPr>
            <w:r>
              <w:rPr>
                <w:szCs w:val="20"/>
                <w:lang w:val="es-MX" w:eastAsia="es-MX"/>
              </w:rPr>
            </w:r>
          </w:p>
          <w:p>
            <w:pPr>
              <w:pStyle w:val="Normal"/>
              <w:widowControl w:val="false"/>
              <w:ind w:left="0" w:right="0" w:hanging="0"/>
              <w:rPr>
                <w:rFonts w:ascii="Montserrat Medium" w:hAnsi="Montserrat Medium"/>
                <w:sz w:val="18"/>
                <w:szCs w:val="18"/>
                <w:lang w:val="es-MX" w:eastAsia="es-MX"/>
              </w:rPr>
            </w:pPr>
            <w:r>
              <w:rPr>
                <w:rFonts w:ascii="Montserrat Medium" w:hAnsi="Montserrat Medium"/>
                <w:sz w:val="18"/>
                <w:szCs w:val="18"/>
                <w:lang w:val="es-MX" w:eastAsia="es-MX"/>
              </w:rPr>
              <w:t>2.1 Introducción al modelo de programación funcional.</w:t>
            </w:r>
          </w:p>
          <w:p>
            <w:pPr>
              <w:pStyle w:val="Normal"/>
              <w:widowControl w:val="false"/>
              <w:ind w:left="0" w:right="0" w:hanging="0"/>
              <w:rPr>
                <w:rFonts w:ascii="Montserrat Medium" w:hAnsi="Montserrat Medium"/>
                <w:sz w:val="18"/>
                <w:szCs w:val="18"/>
                <w:lang w:val="es-MX" w:eastAsia="es-MX"/>
              </w:rPr>
            </w:pPr>
            <w:r>
              <w:rPr>
                <w:rFonts w:ascii="Montserrat Medium" w:hAnsi="Montserrat Medium"/>
                <w:sz w:val="18"/>
                <w:szCs w:val="18"/>
                <w:lang w:val="es-MX" w:eastAsia="es-MX"/>
              </w:rPr>
              <w:t>2.1. El tipo de datos.</w:t>
            </w:r>
          </w:p>
          <w:p>
            <w:pPr>
              <w:pStyle w:val="Normal"/>
              <w:widowControl w:val="false"/>
              <w:ind w:left="0" w:right="0" w:hanging="0"/>
              <w:rPr>
                <w:rFonts w:ascii="Montserrat Medium" w:hAnsi="Montserrat Medium"/>
                <w:sz w:val="18"/>
                <w:szCs w:val="18"/>
                <w:lang w:val="es-MX" w:eastAsia="es-MX"/>
              </w:rPr>
            </w:pPr>
            <w:r>
              <w:rPr>
                <w:rFonts w:ascii="Montserrat Medium" w:hAnsi="Montserrat Medium"/>
                <w:sz w:val="18"/>
                <w:szCs w:val="18"/>
                <w:lang w:val="es-MX" w:eastAsia="es-MX"/>
              </w:rPr>
              <w:t>2.2. Funciones.</w:t>
            </w:r>
          </w:p>
          <w:p>
            <w:pPr>
              <w:pStyle w:val="Normal"/>
              <w:widowControl w:val="false"/>
              <w:ind w:left="0" w:right="0" w:hanging="0"/>
              <w:rPr>
                <w:rFonts w:ascii="Montserrat Medium" w:hAnsi="Montserrat Medium"/>
                <w:sz w:val="18"/>
                <w:szCs w:val="18"/>
                <w:lang w:val="es-MX" w:eastAsia="es-MX"/>
              </w:rPr>
            </w:pPr>
            <w:r>
              <w:rPr>
                <w:rFonts w:ascii="Montserrat Medium" w:hAnsi="Montserrat Medium"/>
                <w:sz w:val="18"/>
                <w:szCs w:val="18"/>
                <w:lang w:val="es-MX" w:eastAsia="es-MX"/>
              </w:rPr>
              <w:t>2.3. Intervalos.</w:t>
            </w:r>
          </w:p>
          <w:p>
            <w:pPr>
              <w:pStyle w:val="Normal"/>
              <w:widowControl w:val="false"/>
              <w:ind w:left="0" w:right="0" w:hanging="0"/>
              <w:rPr>
                <w:rFonts w:ascii="Montserrat Medium" w:hAnsi="Montserrat Medium"/>
                <w:sz w:val="18"/>
                <w:szCs w:val="18"/>
                <w:lang w:val="es-MX" w:eastAsia="es-MX"/>
              </w:rPr>
            </w:pPr>
            <w:r>
              <w:rPr>
                <w:rFonts w:ascii="Montserrat Medium" w:hAnsi="Montserrat Medium"/>
                <w:sz w:val="18"/>
                <w:szCs w:val="18"/>
                <w:lang w:val="es-MX" w:eastAsia="es-MX"/>
              </w:rPr>
              <w:t>2.4. Operadores.</w:t>
            </w:r>
          </w:p>
          <w:p>
            <w:pPr>
              <w:pStyle w:val="Normal"/>
              <w:widowControl w:val="false"/>
              <w:ind w:left="0" w:right="0" w:hanging="0"/>
              <w:rPr>
                <w:rFonts w:ascii="Montserrat Medium" w:hAnsi="Montserrat Medium"/>
                <w:sz w:val="18"/>
                <w:szCs w:val="18"/>
                <w:lang w:val="es-MX" w:eastAsia="es-MX"/>
              </w:rPr>
            </w:pPr>
            <w:r>
              <w:rPr>
                <w:rFonts w:ascii="Montserrat Medium" w:hAnsi="Montserrat Medium"/>
                <w:sz w:val="18"/>
                <w:szCs w:val="18"/>
                <w:lang w:val="es-MX" w:eastAsia="es-MX"/>
              </w:rPr>
              <w:t>2.5. Aplicaciones de las listas.</w:t>
            </w:r>
          </w:p>
          <w:p>
            <w:pPr>
              <w:pStyle w:val="Normal"/>
              <w:widowControl w:val="false"/>
              <w:ind w:left="0" w:right="0" w:hanging="0"/>
              <w:rPr>
                <w:rFonts w:ascii="Montserrat Medium" w:hAnsi="Montserrat Medium"/>
                <w:sz w:val="18"/>
                <w:szCs w:val="18"/>
                <w:lang w:val="es-MX" w:eastAsia="es-MX"/>
              </w:rPr>
            </w:pPr>
            <w:r>
              <w:rPr>
                <w:rFonts w:ascii="Montserrat Medium" w:hAnsi="Montserrat Medium"/>
                <w:sz w:val="18"/>
                <w:szCs w:val="18"/>
                <w:lang w:val="es-MX" w:eastAsia="es-MX"/>
              </w:rPr>
              <w:t>2.6. Árboles.</w:t>
            </w:r>
          </w:p>
          <w:p>
            <w:pPr>
              <w:pStyle w:val="Normal"/>
              <w:widowControl w:val="false"/>
              <w:ind w:left="0" w:right="0" w:hanging="0"/>
              <w:rPr>
                <w:rFonts w:ascii="Montserrat Medium" w:hAnsi="Montserrat Medium"/>
                <w:sz w:val="18"/>
                <w:szCs w:val="18"/>
                <w:lang w:val="es-MX" w:eastAsia="es-MX"/>
              </w:rPr>
            </w:pPr>
            <w:r>
              <w:rPr>
                <w:rFonts w:ascii="Montserrat Medium" w:hAnsi="Montserrat Medium"/>
                <w:sz w:val="18"/>
                <w:szCs w:val="18"/>
                <w:lang w:val="es-MX" w:eastAsia="es-MX"/>
              </w:rPr>
              <w:t xml:space="preserve">2.7. Evaluación perezosa. </w:t>
            </w:r>
          </w:p>
          <w:p>
            <w:pPr>
              <w:pStyle w:val="Normal"/>
              <w:widowControl w:val="false"/>
              <w:spacing w:before="0" w:after="5"/>
              <w:ind w:left="0" w:hanging="0"/>
              <w:rPr>
                <w:szCs w:val="20"/>
                <w:lang w:val="es-MX" w:eastAsia="es-MX"/>
              </w:rPr>
            </w:pPr>
            <w:r>
              <w:rPr>
                <w:szCs w:val="20"/>
                <w:lang w:val="es-MX" w:eastAsia="es-MX"/>
              </w:rPr>
            </w:r>
          </w:p>
        </w:tc>
        <w:tc>
          <w:tcPr>
            <w:tcW w:w="3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t>1. Desarrollo de ejercicios, de diversos elementos de programación funcional</w:t>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r>
          </w:p>
        </w:tc>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ind w:left="0" w:hanging="0"/>
              <w:rPr>
                <w:szCs w:val="20"/>
                <w:lang w:val="es-MX" w:eastAsia="es-MX"/>
              </w:rPr>
            </w:pPr>
            <w:r>
              <w:rPr>
                <w:szCs w:val="20"/>
                <w:lang w:val="es-MX" w:eastAsia="es-MX"/>
              </w:rPr>
              <w:t xml:space="preserve"> </w:t>
            </w:r>
          </w:p>
          <w:p>
            <w:pPr>
              <w:pStyle w:val="Normal"/>
              <w:widowControl w:val="false"/>
              <w:spacing w:before="0" w:after="5"/>
              <w:ind w:left="0" w:hanging="0"/>
              <w:rPr>
                <w:szCs w:val="20"/>
                <w:lang w:val="es-MX" w:eastAsia="es-MX"/>
              </w:rPr>
            </w:pPr>
            <w:r>
              <w:rPr>
                <w:szCs w:val="20"/>
                <w:lang w:val="es-MX" w:eastAsia="es-MX"/>
              </w:rPr>
              <w:t>* Investigar; al menos, un lenguaje de programación representativa diferente al establecido para la materia.</w:t>
            </w:r>
          </w:p>
          <w:p>
            <w:pPr>
              <w:pStyle w:val="Normal"/>
              <w:widowControl w:val="false"/>
              <w:spacing w:before="0" w:after="5"/>
              <w:ind w:left="0" w:hanging="0"/>
              <w:rPr>
                <w:szCs w:val="20"/>
                <w:lang w:val="es-MX" w:eastAsia="es-MX"/>
              </w:rPr>
            </w:pPr>
            <w:r>
              <w:rPr>
                <w:szCs w:val="20"/>
                <w:lang w:val="es-MX" w:eastAsia="es-MX"/>
              </w:rPr>
              <w:t xml:space="preserve">* Aplicar los conceptos de la programación funcional para resolver un problema real. </w:t>
            </w:r>
          </w:p>
          <w:p>
            <w:pPr>
              <w:pStyle w:val="Normal"/>
              <w:widowControl w:val="false"/>
              <w:ind w:left="0" w:right="0" w:hanging="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Conoce el paradigma de la programación funcional.</w:t>
            </w:r>
          </w:p>
          <w:p>
            <w:pPr>
              <w:pStyle w:val="Normal"/>
              <w:widowControl w:val="false"/>
              <w:ind w:left="0" w:right="0" w:hanging="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Identificar los conceptos básicos de la programación funcional.</w:t>
            </w:r>
          </w:p>
          <w:p>
            <w:pPr>
              <w:pStyle w:val="Normal"/>
              <w:widowControl w:val="false"/>
              <w:spacing w:before="0" w:after="5"/>
              <w:ind w:left="0" w:right="0" w:hanging="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xml:space="preserve">* Describir las características de la programación funcional. * Reconocer la estructura y elementos de la programación funcional. </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rPr>
                <w:szCs w:val="20"/>
                <w:lang w:val="es-MX" w:eastAsia="es-MX"/>
              </w:rPr>
            </w:pPr>
            <w:r>
              <w:rPr>
                <w:szCs w:val="20"/>
                <w:lang w:val="es-MX" w:eastAsia="es-MX"/>
              </w:rPr>
            </w:r>
          </w:p>
          <w:p>
            <w:pPr>
              <w:pStyle w:val="Normal"/>
              <w:widowControl w:val="false"/>
              <w:ind w:left="0" w:right="0" w:hanging="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Capacidad de análisis y síntesis.</w:t>
            </w:r>
          </w:p>
          <w:p>
            <w:pPr>
              <w:pStyle w:val="Normal"/>
              <w:widowControl w:val="false"/>
              <w:ind w:left="0" w:right="0" w:hanging="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Capacidad de organizar y planificar.</w:t>
            </w:r>
          </w:p>
          <w:p>
            <w:pPr>
              <w:pStyle w:val="Normal"/>
              <w:widowControl w:val="false"/>
              <w:ind w:left="0" w:right="0" w:hanging="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Habilidad para buscar y analizar información proveniente de fuentes diversas.</w:t>
            </w:r>
          </w:p>
          <w:p>
            <w:pPr>
              <w:pStyle w:val="Normal"/>
              <w:widowControl w:val="false"/>
              <w:ind w:left="0" w:right="0" w:hanging="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Solución de problemas.</w:t>
            </w:r>
          </w:p>
          <w:p>
            <w:pPr>
              <w:pStyle w:val="Normal"/>
              <w:widowControl w:val="false"/>
              <w:ind w:left="0" w:right="0" w:hanging="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Toma de decisiones.</w:t>
            </w:r>
          </w:p>
          <w:p>
            <w:pPr>
              <w:pStyle w:val="Normal"/>
              <w:widowControl w:val="false"/>
              <w:ind w:left="0" w:right="0" w:hanging="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Trabajo en equipo.</w:t>
            </w:r>
          </w:p>
          <w:p>
            <w:pPr>
              <w:pStyle w:val="Normal"/>
              <w:widowControl w:val="false"/>
              <w:ind w:left="0" w:right="0" w:hanging="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Capacidad de aplicar los conocimientos.</w:t>
            </w:r>
          </w:p>
          <w:p>
            <w:pPr>
              <w:pStyle w:val="Normal"/>
              <w:widowControl w:val="false"/>
              <w:ind w:left="0" w:right="0" w:hanging="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Habilidades de investigación.</w:t>
            </w:r>
          </w:p>
          <w:p>
            <w:pPr>
              <w:pStyle w:val="Normal"/>
              <w:widowControl w:val="false"/>
              <w:ind w:left="0" w:right="0" w:hanging="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Capacidad de generar nuevas ideas.</w:t>
            </w:r>
          </w:p>
          <w:p>
            <w:pPr>
              <w:pStyle w:val="Normal"/>
              <w:widowControl w:val="false"/>
              <w:ind w:left="0" w:right="0" w:hanging="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Liderazgo.</w:t>
            </w:r>
          </w:p>
          <w:p>
            <w:pPr>
              <w:pStyle w:val="Normal"/>
              <w:widowControl w:val="false"/>
              <w:ind w:left="0" w:right="0" w:hanging="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Habilidad para trabajar en forma.</w:t>
            </w:r>
          </w:p>
          <w:p>
            <w:pPr>
              <w:pStyle w:val="Normal"/>
              <w:widowControl w:val="false"/>
              <w:ind w:left="0" w:right="0" w:hanging="0"/>
              <w:rPr>
                <w:rFonts w:ascii="Montserrat Medium" w:hAnsi="Montserrat Medium"/>
                <w:color w:val="auto"/>
                <w:sz w:val="18"/>
                <w:szCs w:val="18"/>
                <w:lang w:val="es-MX" w:eastAsia="es-MX"/>
              </w:rPr>
            </w:pPr>
            <w:r>
              <w:rPr>
                <w:rFonts w:ascii="Montserrat Medium" w:hAnsi="Montserrat Medium"/>
                <w:color w:val="auto"/>
                <w:sz w:val="18"/>
                <w:szCs w:val="18"/>
                <w:lang w:val="es-MX" w:eastAsia="es-MX"/>
              </w:rPr>
              <w:t>* Autónoma.</w:t>
            </w:r>
          </w:p>
          <w:p>
            <w:pPr>
              <w:pStyle w:val="Normal"/>
              <w:widowControl w:val="false"/>
              <w:spacing w:before="0" w:after="5"/>
              <w:ind w:left="0" w:right="0" w:hanging="0"/>
              <w:rPr>
                <w:rFonts w:ascii="Montserrat Medium" w:hAnsi="Montserrat Medium"/>
                <w:color w:val="auto"/>
                <w:sz w:val="18"/>
                <w:szCs w:val="18"/>
                <w:lang w:val="es-MX" w:eastAsia="es-MX"/>
              </w:rPr>
            </w:pPr>
            <w:r>
              <w:rPr>
                <w:rFonts w:ascii="Montserrat Medium" w:hAnsi="Montserrat Medium"/>
                <w:color w:val="auto"/>
                <w:sz w:val="18"/>
                <w:szCs w:val="20"/>
                <w:lang w:val="es-MX" w:eastAsia="es-MX"/>
              </w:rPr>
              <w:t>* Búsqueda del logro.</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t>HT-14 HP-14</w:t>
            </w:r>
          </w:p>
        </w:tc>
      </w:tr>
    </w:tbl>
    <w:p>
      <w:pPr>
        <w:pStyle w:val="Normal"/>
        <w:ind w:left="0" w:hanging="0"/>
        <w:rPr>
          <w:szCs w:val="20"/>
          <w:lang w:val="es-MX" w:eastAsia="es-MX"/>
        </w:rPr>
      </w:pPr>
      <w:r>
        <w:rPr>
          <w:szCs w:val="20"/>
          <w:lang w:val="es-MX" w:eastAsia="es-MX"/>
        </w:rPr>
      </w:r>
    </w:p>
    <w:p>
      <w:pPr>
        <w:pStyle w:val="Normal"/>
        <w:rPr>
          <w:szCs w:val="20"/>
          <w:lang w:val="es-MX" w:eastAsia="es-MX"/>
        </w:rPr>
      </w:pPr>
      <w:r>
        <w:rPr>
          <w:szCs w:val="20"/>
          <w:lang w:val="es-MX" w:eastAsia="es-MX"/>
        </w:rPr>
      </w:r>
    </w:p>
    <w:tbl>
      <w:tblPr>
        <w:tblW w:w="1318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633"/>
        <w:gridCol w:w="2549"/>
      </w:tblGrid>
      <w:tr>
        <w:trPr>
          <w:tblHeader w:val="true"/>
        </w:trPr>
        <w:tc>
          <w:tcPr>
            <w:tcW w:w="10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 xml:space="preserve">Indicadores de </w:t>
            </w:r>
            <w:r>
              <w:rPr>
                <w:b w:val="false"/>
                <w:bCs w:val="false"/>
                <w:smallCaps/>
                <w:szCs w:val="20"/>
                <w:lang w:val="es-MX" w:eastAsia="es-MX"/>
              </w:rPr>
              <w:t>A</w:t>
            </w:r>
            <w:r>
              <w:rPr>
                <w:rFonts w:eastAsia="Arial" w:cs="Arial"/>
                <w:b w:val="false"/>
                <w:bCs w:val="false"/>
                <w:smallCaps/>
                <w:color w:val="000000"/>
                <w:kern w:val="0"/>
                <w:sz w:val="20"/>
                <w:szCs w:val="20"/>
                <w:lang w:val="es-MX" w:eastAsia="es-MX" w:bidi="ar-SA"/>
              </w:rPr>
              <w:t>LCANCE</w:t>
            </w:r>
            <w:r>
              <w:rPr>
                <w:rFonts w:eastAsia="Arial" w:cs="Arial"/>
                <w:b/>
                <w:smallCaps/>
                <w:color w:val="000000"/>
                <w:kern w:val="0"/>
                <w:sz w:val="20"/>
                <w:szCs w:val="20"/>
                <w:lang w:val="es-MX" w:eastAsia="es-MX" w:bidi="ar-SA"/>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80" w:after="80"/>
              <w:jc w:val="center"/>
              <w:rPr>
                <w:b/>
                <w:b/>
                <w:smallCaps/>
                <w:szCs w:val="20"/>
                <w:lang w:val="es-MX" w:eastAsia="es-MX"/>
              </w:rPr>
            </w:pPr>
            <w:r>
              <w:rPr>
                <w:b/>
                <w:smallCaps/>
                <w:szCs w:val="20"/>
                <w:lang w:val="es-MX" w:eastAsia="es-MX"/>
              </w:rPr>
              <w:t xml:space="preserve">Valor del indicador </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8"/>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Se adapta a situaciones y contextos complejos</w:t>
            </w:r>
            <w:r>
              <w:rPr>
                <w:rFonts w:cs="Arial" w:ascii="Arial" w:hAnsi="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Hace aportaciones a las actividades académicas desarrolladas</w:t>
            </w:r>
            <w:r>
              <w:rPr>
                <w:rFonts w:cs="Arial" w:ascii="Arial" w:hAnsi="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Propone y/o explica soluciones o procedimientos no vistos en clase (creatividad)</w:t>
            </w:r>
            <w:r>
              <w:rPr>
                <w:rFonts w:cs="Arial" w:ascii="Arial" w:hAnsi="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Introduce recursos y experiencias que promueven un pensamiento crítico; (por ejemplo, el uso de las tecnologías de la información estableciendo previamente un criterio).</w:t>
            </w:r>
            <w:r>
              <w:rPr>
                <w:rFonts w:cs="Arial" w:ascii="Arial" w:hAnsi="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Incorpora conocimientos y actividades interdisciplinarias en su aprendizaje</w:t>
            </w:r>
            <w:r>
              <w:rPr>
                <w:rFonts w:cs="Arial" w:ascii="Arial" w:hAnsi="Arial"/>
                <w:sz w:val="20"/>
                <w:szCs w:val="20"/>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b/>
                <w:b/>
                <w:sz w:val="20"/>
                <w:szCs w:val="20"/>
              </w:rPr>
            </w:pPr>
            <w:r>
              <w:rPr>
                <w:rFonts w:cs="Arial" w:ascii="Arial" w:hAnsi="Arial"/>
                <w:b/>
                <w:sz w:val="20"/>
                <w:szCs w:val="20"/>
              </w:rPr>
              <w:t>Realiza su trabajo de manera autónoma y autorregulada</w:t>
            </w:r>
            <w:r>
              <w:rPr>
                <w:rFonts w:cs="Arial" w:ascii="Arial" w:hAnsi="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20%</w:t>
            </w:r>
          </w:p>
        </w:tc>
      </w:tr>
    </w:tbl>
    <w:p>
      <w:pPr>
        <w:pStyle w:val="Normal"/>
        <w:spacing w:before="0" w:after="80"/>
        <w:ind w:left="0" w:hanging="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Niveles de desempeño: </w:t>
      </w:r>
      <w:r>
        <w:rPr>
          <w:szCs w:val="20"/>
          <w:lang w:val="es-MX" w:eastAsia="es-MX"/>
        </w:rPr>
        <w:t>(20)</w:t>
      </w:r>
    </w:p>
    <w:tbl>
      <w:tblPr>
        <w:tblW w:w="135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04"/>
        <w:gridCol w:w="2975"/>
        <w:gridCol w:w="4815"/>
        <w:gridCol w:w="2267"/>
      </w:tblGrid>
      <w:tr>
        <w:trPr/>
        <w:tc>
          <w:tcPr>
            <w:tcW w:w="3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Valoración numérica</w:t>
            </w:r>
          </w:p>
        </w:tc>
      </w:tr>
      <w:tr>
        <w:trPr/>
        <w:tc>
          <w:tcPr>
            <w:tcW w:w="35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0"/>
                <w:lang w:val="es-MX" w:eastAsia="es-MX"/>
              </w:rPr>
            </w:pPr>
            <w:r>
              <w:rPr>
                <w:szCs w:val="20"/>
                <w:lang w:val="es-MX" w:eastAsia="es-MX"/>
              </w:rPr>
            </w:r>
          </w:p>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 xml:space="preserve">Cumple al menos con un 95% de A, B, C, D, E y F </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100-95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un 90% de 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94-85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84-75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74-70</w:t>
            </w:r>
          </w:p>
        </w:tc>
      </w:tr>
      <w:tr>
        <w:trPr/>
        <w:tc>
          <w:tcPr>
            <w:tcW w:w="35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NA (No Alcanzada)</w:t>
            </w:r>
          </w:p>
        </w:tc>
      </w:tr>
    </w:tbl>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Matriz de evaluación: (21)</w:t>
      </w:r>
    </w:p>
    <w:tbl>
      <w:tblPr>
        <w:tblW w:w="132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729"/>
        <w:gridCol w:w="1308"/>
        <w:gridCol w:w="539"/>
        <w:gridCol w:w="540"/>
        <w:gridCol w:w="541"/>
        <w:gridCol w:w="542"/>
        <w:gridCol w:w="541"/>
        <w:gridCol w:w="590"/>
        <w:gridCol w:w="4959"/>
      </w:tblGrid>
      <w:tr>
        <w:trPr/>
        <w:tc>
          <w:tcPr>
            <w:tcW w:w="37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w:t>
            </w:r>
          </w:p>
        </w:tc>
        <w:tc>
          <w:tcPr>
            <w:tcW w:w="3293"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b/>
                <w:b/>
                <w:smallCaps/>
                <w:szCs w:val="20"/>
                <w:lang w:val="es-MX" w:eastAsia="es-MX"/>
              </w:rPr>
            </w:pPr>
            <w:r>
              <w:rPr>
                <w:b/>
                <w:smallCaps/>
                <w:szCs w:val="20"/>
                <w:lang w:val="es-MX" w:eastAsia="es-MX"/>
              </w:rPr>
              <w:t>Indicador de alcance</w:t>
            </w:r>
          </w:p>
        </w:tc>
        <w:tc>
          <w:tcPr>
            <w:tcW w:w="495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Evaluación formativa de la competencia</w:t>
            </w:r>
          </w:p>
        </w:tc>
      </w:tr>
      <w:tr>
        <w:trPr/>
        <w:tc>
          <w:tcPr>
            <w:tcW w:w="372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130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B</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C</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D</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F</w:t>
            </w:r>
          </w:p>
        </w:tc>
        <w:tc>
          <w:tcPr>
            <w:tcW w:w="495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Ejercicios Recursividad</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34</w:t>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6%</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6%</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8%</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6%</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7%</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8%</w:t>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Lista de Reactivos ponderados</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 xml:space="preserve">Ejercicios </w:t>
            </w:r>
            <w:r>
              <w:rPr>
                <w:rFonts w:ascii="Montserrat Medium" w:hAnsi="Montserrat Medium"/>
                <w:sz w:val="18"/>
                <w:szCs w:val="18"/>
                <w:lang w:val="es-MX" w:eastAsia="es-MX"/>
              </w:rPr>
              <w:t xml:space="preserve">Tipos de </w:t>
            </w:r>
            <w:r>
              <w:rPr>
                <w:rFonts w:ascii="Montserrat Medium" w:hAnsi="Montserrat Medium"/>
                <w:sz w:val="18"/>
                <w:szCs w:val="18"/>
                <w:lang w:val="es-MX" w:eastAsia="es-MX"/>
              </w:rPr>
              <w:t>Funciones</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34</w:t>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6%</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6%</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8%</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6%</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7%</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8%</w:t>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Lista de Reactivos ponderados</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Ejercicios Evaluación Perezosa</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32</w:t>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4%</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4%</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0%</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4%</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2%</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6%</w:t>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Lista de Reactivos ponderados</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100 %</w:t>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20%</w:t>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bl>
    <w:p>
      <w:pPr>
        <w:pStyle w:val="Normal"/>
        <w:ind w:left="0" w:hanging="0"/>
        <w:rPr>
          <w:b/>
          <w:b/>
          <w:szCs w:val="20"/>
          <w:lang w:val="es-MX" w:eastAsia="es-MX"/>
        </w:rPr>
      </w:pPr>
      <w:r>
        <w:rPr>
          <w:b/>
          <w:szCs w:val="20"/>
          <w:lang w:val="es-MX" w:eastAsia="es-MX"/>
        </w:rPr>
      </w:r>
    </w:p>
    <w:p>
      <w:pPr>
        <w:pStyle w:val="Normal"/>
        <w:ind w:left="0" w:hanging="0"/>
        <w:rPr>
          <w:b/>
          <w:b/>
          <w:szCs w:val="20"/>
          <w:lang w:val="es-MX" w:eastAsia="es-MX"/>
        </w:rPr>
      </w:pPr>
      <w:r>
        <w:rPr>
          <w:b/>
          <w:szCs w:val="20"/>
          <w:lang w:val="es-MX" w:eastAsia="es-MX"/>
        </w:rPr>
      </w:r>
    </w:p>
    <w:p>
      <w:pPr>
        <w:pStyle w:val="Normal"/>
        <w:rPr>
          <w:szCs w:val="20"/>
          <w:lang w:val="es-MX" w:eastAsia="es-MX"/>
        </w:rPr>
      </w:pPr>
      <w:r>
        <w:rPr>
          <w:b/>
          <w:szCs w:val="20"/>
          <w:lang w:val="es-MX" w:eastAsia="es-MX"/>
        </w:rPr>
        <w:t xml:space="preserve">Competencia No.: </w:t>
      </w:r>
      <w:r>
        <w:rPr>
          <w:szCs w:val="20"/>
          <w:lang w:val="es-MX" w:eastAsia="es-MX"/>
        </w:rPr>
        <w:t xml:space="preserve"> 3 Programación Lógica.</w:t>
      </w:r>
    </w:p>
    <w:p>
      <w:pPr>
        <w:pStyle w:val="Normal"/>
        <w:spacing w:lineRule="auto" w:line="240" w:before="0" w:after="0"/>
        <w:ind w:left="0" w:hanging="0"/>
        <w:jc w:val="left"/>
        <w:rPr>
          <w:rFonts w:eastAsia="" w:eastAsiaTheme="minorEastAsia"/>
          <w:color w:val="auto"/>
          <w:szCs w:val="20"/>
          <w:lang w:val="es-MX"/>
        </w:rPr>
      </w:pPr>
      <w:r>
        <w:rPr>
          <w:b/>
          <w:szCs w:val="20"/>
          <w:lang w:val="es-MX" w:eastAsia="es-MX"/>
        </w:rPr>
        <w:t xml:space="preserve">Descripción: </w:t>
      </w:r>
      <w:r>
        <w:rPr>
          <w:rFonts w:eastAsia="" w:eastAsiaTheme="minorEastAsia"/>
          <w:color w:val="auto"/>
          <w:szCs w:val="20"/>
          <w:lang w:val="es-MX"/>
        </w:rPr>
        <w:t xml:space="preserve"> Conoce las ventajas y desventajas del paradigma de programación lógica.</w:t>
      </w:r>
    </w:p>
    <w:p>
      <w:pPr>
        <w:pStyle w:val="Normal"/>
        <w:rPr>
          <w:szCs w:val="20"/>
          <w:lang w:val="es-MX" w:eastAsia="es-MX"/>
        </w:rPr>
      </w:pPr>
      <w:r>
        <w:rPr>
          <w:szCs w:val="20"/>
          <w:lang w:val="es-MX" w:eastAsia="es-MX"/>
        </w:rPr>
      </w:r>
    </w:p>
    <w:tbl>
      <w:tblPr>
        <w:tblW w:w="1327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25"/>
        <w:gridCol w:w="3256"/>
        <w:gridCol w:w="2973"/>
        <w:gridCol w:w="2409"/>
        <w:gridCol w:w="1416"/>
      </w:tblGrid>
      <w:tr>
        <w:trPr/>
        <w:tc>
          <w:tcPr>
            <w:tcW w:w="32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Horas teórico-práctica</w:t>
            </w:r>
          </w:p>
        </w:tc>
      </w:tr>
      <w:tr>
        <w:trPr/>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ind w:left="0" w:hanging="0"/>
              <w:rPr>
                <w:szCs w:val="20"/>
                <w:lang w:val="es-MX" w:eastAsia="es-MX"/>
              </w:rPr>
            </w:pPr>
            <w:r>
              <w:rPr>
                <w:rFonts w:ascii="Montserrat Medium" w:hAnsi="Montserrat Medium"/>
                <w:sz w:val="18"/>
                <w:szCs w:val="18"/>
                <w:lang w:val="es-MX" w:eastAsia="es-MX"/>
              </w:rPr>
              <w:t>3.1. Repaso de la lógica de primer orden.</w:t>
            </w:r>
          </w:p>
          <w:p>
            <w:pPr>
              <w:pStyle w:val="Normal"/>
              <w:widowControl w:val="false"/>
              <w:ind w:left="0" w:hanging="0"/>
              <w:rPr>
                <w:szCs w:val="20"/>
                <w:lang w:val="es-MX" w:eastAsia="es-MX"/>
              </w:rPr>
            </w:pPr>
            <w:r>
              <w:rPr>
                <w:rFonts w:ascii="Montserrat Medium" w:hAnsi="Montserrat Medium"/>
                <w:sz w:val="18"/>
                <w:szCs w:val="18"/>
                <w:lang w:val="es-MX" w:eastAsia="es-MX"/>
              </w:rPr>
              <w:t>3.2. Unificación y resolución.</w:t>
            </w:r>
          </w:p>
          <w:p>
            <w:pPr>
              <w:pStyle w:val="Normal"/>
              <w:widowControl w:val="false"/>
              <w:ind w:left="0" w:hanging="0"/>
              <w:rPr>
                <w:szCs w:val="20"/>
                <w:lang w:val="es-MX" w:eastAsia="es-MX"/>
              </w:rPr>
            </w:pPr>
            <w:r>
              <w:rPr>
                <w:rFonts w:ascii="Montserrat Medium" w:hAnsi="Montserrat Medium"/>
                <w:sz w:val="18"/>
                <w:szCs w:val="18"/>
                <w:lang w:val="es-MX" w:eastAsia="es-MX"/>
              </w:rPr>
              <w:t>3.3. Cláusulas de Horn, resolución SLD.</w:t>
            </w:r>
          </w:p>
          <w:p>
            <w:pPr>
              <w:pStyle w:val="Normal"/>
              <w:widowControl w:val="false"/>
              <w:ind w:left="0" w:hanging="0"/>
              <w:rPr>
                <w:szCs w:val="20"/>
                <w:lang w:val="es-MX" w:eastAsia="es-MX"/>
              </w:rPr>
            </w:pPr>
            <w:r>
              <w:rPr>
                <w:rFonts w:ascii="Montserrat Medium" w:hAnsi="Montserrat Medium"/>
                <w:sz w:val="18"/>
                <w:szCs w:val="18"/>
                <w:lang w:val="es-MX" w:eastAsia="es-MX"/>
              </w:rPr>
              <w:t xml:space="preserve">3.4. Programación lógica con cláusulas de Horn. </w:t>
            </w:r>
          </w:p>
          <w:p>
            <w:pPr>
              <w:pStyle w:val="Normal"/>
              <w:widowControl w:val="false"/>
              <w:ind w:left="0" w:hanging="0"/>
              <w:rPr>
                <w:szCs w:val="20"/>
                <w:lang w:val="es-MX" w:eastAsia="es-MX"/>
              </w:rPr>
            </w:pPr>
            <w:r>
              <w:rPr>
                <w:szCs w:val="20"/>
                <w:lang w:val="es-MX" w:eastAsia="es-MX"/>
              </w:rPr>
            </w:r>
          </w:p>
          <w:p>
            <w:pPr>
              <w:pStyle w:val="Normal"/>
              <w:widowControl w:val="false"/>
              <w:spacing w:before="0" w:after="5"/>
              <w:ind w:left="0" w:right="0" w:hanging="0"/>
              <w:rPr>
                <w:rFonts w:ascii="Montserrat Medium" w:hAnsi="Montserrat Medium"/>
                <w:sz w:val="18"/>
                <w:szCs w:val="18"/>
                <w:lang w:val="es-MX" w:eastAsia="es-MX"/>
              </w:rPr>
            </w:pPr>
            <w:r>
              <w:rPr>
                <w:rFonts w:ascii="Montserrat Medium" w:hAnsi="Montserrat Medium"/>
                <w:sz w:val="18"/>
                <w:szCs w:val="18"/>
                <w:lang w:val="es-MX" w:eastAsia="es-MX"/>
              </w:rPr>
            </w:r>
          </w:p>
        </w:tc>
        <w:tc>
          <w:tcPr>
            <w:tcW w:w="3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t>1. Evaluación de ejercicios, de diversos elementos de programación lógica.</w:t>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r>
          </w:p>
        </w:tc>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ind w:left="0" w:hanging="0"/>
              <w:rPr>
                <w:szCs w:val="20"/>
                <w:lang w:val="es-MX" w:eastAsia="es-MX"/>
              </w:rPr>
            </w:pPr>
            <w:r>
              <w:rPr>
                <w:szCs w:val="20"/>
                <w:lang w:val="es-MX" w:eastAsia="es-MX"/>
              </w:rPr>
              <w:t>* Identificar los conceptos básicos de la programación lógica.</w:t>
            </w:r>
          </w:p>
          <w:p>
            <w:pPr>
              <w:pStyle w:val="Normal"/>
              <w:widowControl w:val="false"/>
              <w:ind w:left="0" w:hanging="0"/>
              <w:rPr>
                <w:szCs w:val="20"/>
                <w:lang w:val="es-MX" w:eastAsia="es-MX"/>
              </w:rPr>
            </w:pPr>
            <w:r>
              <w:rPr>
                <w:szCs w:val="20"/>
                <w:lang w:val="es-MX" w:eastAsia="es-MX"/>
              </w:rPr>
              <w:t xml:space="preserve">* Describir las cláusulas de Horn y resolución SLD, para identificar reglas de inferencia lógica y emplearlas en la representación del conocimiento. </w:t>
            </w:r>
          </w:p>
          <w:p>
            <w:pPr>
              <w:pStyle w:val="Normal"/>
              <w:widowControl w:val="false"/>
              <w:spacing w:before="0" w:after="5"/>
              <w:ind w:left="0" w:hanging="0"/>
              <w:rPr>
                <w:szCs w:val="20"/>
                <w:lang w:val="es-MX" w:eastAsia="es-MX"/>
              </w:rPr>
            </w:pPr>
            <w:r>
              <w:rPr>
                <w:szCs w:val="20"/>
                <w:lang w:val="es-MX" w:eastAsia="es-MX"/>
              </w:rPr>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rPr>
                <w:szCs w:val="20"/>
                <w:lang w:val="es-MX" w:eastAsia="es-MX"/>
              </w:rPr>
            </w:pPr>
            <w:r>
              <w:rPr>
                <w:szCs w:val="20"/>
                <w:lang w:val="es-MX" w:eastAsia="es-MX"/>
              </w:rPr>
            </w:r>
          </w:p>
          <w:p>
            <w:pPr>
              <w:pStyle w:val="Normal"/>
              <w:widowControl w:val="false"/>
              <w:spacing w:before="0" w:after="5"/>
              <w:ind w:left="10" w:hanging="0"/>
              <w:rPr/>
            </w:pPr>
            <w:r>
              <w:rPr/>
              <w:t>* Capacidad de análisis y síntesis.</w:t>
            </w:r>
          </w:p>
          <w:p>
            <w:pPr>
              <w:pStyle w:val="Normal"/>
              <w:widowControl w:val="false"/>
              <w:spacing w:before="0" w:after="5"/>
              <w:ind w:left="10" w:hanging="0"/>
              <w:rPr/>
            </w:pPr>
            <w:r>
              <w:rPr/>
              <w:t>* Capacidad de organizar y planificar.</w:t>
            </w:r>
          </w:p>
          <w:p>
            <w:pPr>
              <w:pStyle w:val="Normal"/>
              <w:widowControl w:val="false"/>
              <w:spacing w:before="0" w:after="5"/>
              <w:ind w:left="10" w:hanging="0"/>
              <w:rPr/>
            </w:pPr>
            <w:r>
              <w:rPr/>
              <w:t>* Habilidad para buscar y analizar información proveniente de fuentes diversas.</w:t>
            </w:r>
          </w:p>
          <w:p>
            <w:pPr>
              <w:pStyle w:val="Normal"/>
              <w:widowControl w:val="false"/>
              <w:spacing w:before="0" w:after="5"/>
              <w:ind w:left="10" w:hanging="0"/>
              <w:rPr/>
            </w:pPr>
            <w:r>
              <w:rPr/>
              <w:t>* Solución de problemas.</w:t>
            </w:r>
          </w:p>
          <w:p>
            <w:pPr>
              <w:pStyle w:val="Normal"/>
              <w:widowControl w:val="false"/>
              <w:spacing w:before="0" w:after="5"/>
              <w:ind w:left="10" w:hanging="0"/>
              <w:rPr/>
            </w:pPr>
            <w:r>
              <w:rPr/>
              <w:t>* Toma de decisiones.</w:t>
            </w:r>
          </w:p>
          <w:p>
            <w:pPr>
              <w:pStyle w:val="Normal"/>
              <w:widowControl w:val="false"/>
              <w:spacing w:before="0" w:after="5"/>
              <w:ind w:left="10" w:hanging="0"/>
              <w:rPr/>
            </w:pPr>
            <w:r>
              <w:rPr/>
              <w:t>* Trabajo en equipo.</w:t>
            </w:r>
          </w:p>
          <w:p>
            <w:pPr>
              <w:pStyle w:val="Normal"/>
              <w:widowControl w:val="false"/>
              <w:spacing w:before="0" w:after="5"/>
              <w:ind w:left="10" w:hanging="0"/>
              <w:rPr/>
            </w:pPr>
            <w:r>
              <w:rPr/>
              <w:t>* Capacidad de aplicar los conocimientos.</w:t>
            </w:r>
          </w:p>
          <w:p>
            <w:pPr>
              <w:pStyle w:val="Normal"/>
              <w:widowControl w:val="false"/>
              <w:spacing w:before="0" w:after="5"/>
              <w:ind w:left="10" w:hanging="0"/>
              <w:rPr/>
            </w:pPr>
            <w:r>
              <w:rPr/>
              <w:t>* Habilidades de investigación.</w:t>
            </w:r>
          </w:p>
          <w:p>
            <w:pPr>
              <w:pStyle w:val="Normal"/>
              <w:widowControl w:val="false"/>
              <w:spacing w:before="0" w:after="5"/>
              <w:ind w:left="10" w:hanging="0"/>
              <w:rPr/>
            </w:pPr>
            <w:r>
              <w:rPr/>
              <w:t>* Capacidad de generar nuevas ideas.</w:t>
            </w:r>
          </w:p>
          <w:p>
            <w:pPr>
              <w:pStyle w:val="Normal"/>
              <w:widowControl w:val="false"/>
              <w:spacing w:before="0" w:after="5"/>
              <w:ind w:left="10" w:hanging="0"/>
              <w:rPr/>
            </w:pPr>
            <w:r>
              <w:rPr/>
              <w:t>* Liderazgo.</w:t>
            </w:r>
          </w:p>
          <w:p>
            <w:pPr>
              <w:pStyle w:val="Normal"/>
              <w:widowControl w:val="false"/>
              <w:spacing w:before="0" w:after="5"/>
              <w:ind w:left="10" w:hanging="0"/>
              <w:rPr/>
            </w:pPr>
            <w:r>
              <w:rPr/>
              <w:t>* Habilidad para trabajar en forma.</w:t>
            </w:r>
          </w:p>
          <w:p>
            <w:pPr>
              <w:pStyle w:val="Normal"/>
              <w:widowControl w:val="false"/>
              <w:spacing w:before="0" w:after="5"/>
              <w:ind w:left="10" w:hanging="0"/>
              <w:rPr/>
            </w:pPr>
            <w:r>
              <w:rPr/>
              <w:t>* Autónoma.</w:t>
            </w:r>
          </w:p>
          <w:p>
            <w:pPr>
              <w:pStyle w:val="Normal"/>
              <w:widowControl w:val="false"/>
              <w:spacing w:before="0" w:after="5"/>
              <w:ind w:left="10" w:hanging="0"/>
              <w:rPr/>
            </w:pPr>
            <w:r>
              <w:rPr/>
              <w:t xml:space="preserve">* Búsqueda del logro. </w:t>
            </w:r>
          </w:p>
          <w:p>
            <w:pPr>
              <w:pStyle w:val="Normal"/>
              <w:widowControl w:val="false"/>
              <w:spacing w:before="0" w:after="5"/>
              <w:ind w:left="10" w:hanging="0"/>
              <w:rPr/>
            </w:pPr>
            <w:r>
              <w:rPr/>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t>HT-8 HP-8</w:t>
            </w:r>
          </w:p>
        </w:tc>
      </w:tr>
    </w:tbl>
    <w:p>
      <w:pPr>
        <w:pStyle w:val="Normal"/>
        <w:ind w:left="0" w:hanging="0"/>
        <w:rPr>
          <w:szCs w:val="20"/>
          <w:lang w:val="es-MX" w:eastAsia="es-MX"/>
        </w:rPr>
      </w:pPr>
      <w:r>
        <w:rPr>
          <w:szCs w:val="20"/>
          <w:lang w:val="es-MX" w:eastAsia="es-MX"/>
        </w:rPr>
      </w:r>
    </w:p>
    <w:p>
      <w:pPr>
        <w:pStyle w:val="Normal"/>
        <w:rPr>
          <w:szCs w:val="20"/>
          <w:lang w:val="es-MX" w:eastAsia="es-MX"/>
        </w:rPr>
      </w:pPr>
      <w:r>
        <w:rPr>
          <w:szCs w:val="20"/>
          <w:lang w:val="es-MX" w:eastAsia="es-MX"/>
        </w:rPr>
      </w:r>
    </w:p>
    <w:tbl>
      <w:tblPr>
        <w:tblW w:w="1318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633"/>
        <w:gridCol w:w="2549"/>
      </w:tblGrid>
      <w:tr>
        <w:trPr>
          <w:tblHeader w:val="true"/>
        </w:trPr>
        <w:tc>
          <w:tcPr>
            <w:tcW w:w="10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 (18)</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80" w:after="80"/>
              <w:jc w:val="center"/>
              <w:rPr>
                <w:b/>
                <w:b/>
                <w:smallCaps/>
                <w:szCs w:val="20"/>
                <w:lang w:val="es-MX" w:eastAsia="es-MX"/>
              </w:rPr>
            </w:pPr>
            <w:r>
              <w:rPr>
                <w:b/>
                <w:smallCaps/>
                <w:szCs w:val="20"/>
                <w:lang w:val="es-MX" w:eastAsia="es-MX"/>
              </w:rPr>
              <w:t xml:space="preserve">Valor del indicador </w:t>
            </w:r>
            <w:r>
              <w:rPr>
                <w:smallCaps/>
                <w:szCs w:val="20"/>
                <w:lang w:val="es-MX" w:eastAsia="es-MX"/>
              </w:rPr>
              <w:t>(19)</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9"/>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Se adapta a situaciones y contextos complejos</w:t>
            </w:r>
            <w:r>
              <w:rPr>
                <w:rFonts w:cs="Arial" w:ascii="Arial" w:hAnsi="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Hace aportaciones a las actividades académicas desarrolladas</w:t>
            </w:r>
            <w:r>
              <w:rPr>
                <w:rFonts w:cs="Arial" w:ascii="Arial" w:hAnsi="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Propone y/o explica soluciones o procedimientos no vistos en clase (creatividad)</w:t>
            </w:r>
            <w:r>
              <w:rPr>
                <w:rFonts w:cs="Arial" w:ascii="Arial" w:hAnsi="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Introduce recursos y experiencias que promueven un pensamiento crítico; (por ejemplo, el uso de las tecnologías de la información estableciendo previamente un criterio).</w:t>
            </w:r>
            <w:r>
              <w:rPr>
                <w:rFonts w:cs="Arial" w:ascii="Arial" w:hAnsi="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Incorpora conocimientos y actividades interdisciplinarias en su aprendizaje</w:t>
            </w:r>
            <w:r>
              <w:rPr>
                <w:rFonts w:cs="Arial" w:ascii="Arial" w:hAnsi="Arial"/>
                <w:sz w:val="20"/>
                <w:szCs w:val="20"/>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b/>
                <w:b/>
                <w:sz w:val="20"/>
                <w:szCs w:val="20"/>
              </w:rPr>
            </w:pPr>
            <w:r>
              <w:rPr>
                <w:rFonts w:cs="Arial" w:ascii="Arial" w:hAnsi="Arial"/>
                <w:b/>
                <w:sz w:val="20"/>
                <w:szCs w:val="20"/>
              </w:rPr>
              <w:t>Realiza su trabajo de manera autónoma y autorregulada</w:t>
            </w:r>
            <w:r>
              <w:rPr>
                <w:rFonts w:cs="Arial" w:ascii="Arial" w:hAnsi="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20%</w:t>
            </w:r>
          </w:p>
        </w:tc>
      </w:tr>
    </w:tbl>
    <w:p>
      <w:pPr>
        <w:pStyle w:val="Normal"/>
        <w:spacing w:before="0" w:after="80"/>
        <w:ind w:left="0" w:hanging="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Niveles de desempeño: </w:t>
      </w:r>
      <w:r>
        <w:rPr>
          <w:szCs w:val="20"/>
          <w:lang w:val="es-MX" w:eastAsia="es-MX"/>
        </w:rPr>
        <w:t>(20)</w:t>
      </w:r>
    </w:p>
    <w:tbl>
      <w:tblPr>
        <w:tblW w:w="135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04"/>
        <w:gridCol w:w="2975"/>
        <w:gridCol w:w="4815"/>
        <w:gridCol w:w="2267"/>
      </w:tblGrid>
      <w:tr>
        <w:trPr/>
        <w:tc>
          <w:tcPr>
            <w:tcW w:w="3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Valoración numérica</w:t>
            </w:r>
          </w:p>
        </w:tc>
      </w:tr>
      <w:tr>
        <w:trPr/>
        <w:tc>
          <w:tcPr>
            <w:tcW w:w="35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0"/>
                <w:lang w:val="es-MX" w:eastAsia="es-MX"/>
              </w:rPr>
            </w:pPr>
            <w:r>
              <w:rPr>
                <w:szCs w:val="20"/>
                <w:lang w:val="es-MX" w:eastAsia="es-MX"/>
              </w:rPr>
            </w:r>
          </w:p>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 xml:space="preserve">Cumple al menos con un 95% de A, B, C, D, E y F </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100-95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un 90% de 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94-85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84-75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74-70</w:t>
            </w:r>
          </w:p>
        </w:tc>
      </w:tr>
      <w:tr>
        <w:trPr/>
        <w:tc>
          <w:tcPr>
            <w:tcW w:w="35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NA (No Alcanzada)</w:t>
            </w:r>
          </w:p>
        </w:tc>
      </w:tr>
    </w:tbl>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Matriz de evaluación: </w:t>
      </w:r>
    </w:p>
    <w:tbl>
      <w:tblPr>
        <w:tblW w:w="132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729"/>
        <w:gridCol w:w="1308"/>
        <w:gridCol w:w="539"/>
        <w:gridCol w:w="540"/>
        <w:gridCol w:w="541"/>
        <w:gridCol w:w="542"/>
        <w:gridCol w:w="541"/>
        <w:gridCol w:w="590"/>
        <w:gridCol w:w="4959"/>
      </w:tblGrid>
      <w:tr>
        <w:trPr/>
        <w:tc>
          <w:tcPr>
            <w:tcW w:w="37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w:t>
            </w:r>
          </w:p>
        </w:tc>
        <w:tc>
          <w:tcPr>
            <w:tcW w:w="3293"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b/>
                <w:b/>
                <w:smallCaps/>
                <w:szCs w:val="20"/>
                <w:lang w:val="es-MX" w:eastAsia="es-MX"/>
              </w:rPr>
            </w:pPr>
            <w:r>
              <w:rPr>
                <w:b/>
                <w:smallCaps/>
                <w:szCs w:val="20"/>
                <w:lang w:val="es-MX" w:eastAsia="es-MX"/>
              </w:rPr>
              <w:t>Indicador de alcance</w:t>
            </w:r>
          </w:p>
        </w:tc>
        <w:tc>
          <w:tcPr>
            <w:tcW w:w="495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Evaluación formativa de la competencia</w:t>
            </w:r>
          </w:p>
        </w:tc>
      </w:tr>
      <w:tr>
        <w:trPr/>
        <w:tc>
          <w:tcPr>
            <w:tcW w:w="372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130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B</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C</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D</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F</w:t>
            </w:r>
          </w:p>
        </w:tc>
        <w:tc>
          <w:tcPr>
            <w:tcW w:w="495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Evaluación Bases de conocimiento</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100%</w:t>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20%</w:t>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Lista de Reactivos ponderados</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100 %</w:t>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16%</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20%</w:t>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bl>
    <w:p>
      <w:pPr>
        <w:pStyle w:val="Normal"/>
        <w:ind w:left="0" w:hanging="0"/>
        <w:rPr>
          <w:b/>
          <w:b/>
          <w:szCs w:val="20"/>
          <w:lang w:val="es-MX" w:eastAsia="es-MX"/>
        </w:rPr>
      </w:pPr>
      <w:r>
        <w:rPr>
          <w:b/>
          <w:szCs w:val="20"/>
          <w:lang w:val="es-MX" w:eastAsia="es-MX"/>
        </w:rPr>
      </w:r>
    </w:p>
    <w:p>
      <w:pPr>
        <w:pStyle w:val="Normal"/>
        <w:ind w:left="0" w:hanging="0"/>
        <w:rPr>
          <w:szCs w:val="20"/>
          <w:lang w:val="es-MX" w:eastAsia="es-MX"/>
        </w:rPr>
      </w:pPr>
      <w:r>
        <w:rPr>
          <w:szCs w:val="20"/>
          <w:lang w:val="es-MX" w:eastAsia="es-MX"/>
        </w:rPr>
      </w:r>
    </w:p>
    <w:p>
      <w:pPr>
        <w:pStyle w:val="Normal"/>
        <w:rPr>
          <w:szCs w:val="20"/>
          <w:lang w:val="es-MX" w:eastAsia="es-MX"/>
        </w:rPr>
      </w:pPr>
      <w:r>
        <w:rPr>
          <w:b/>
          <w:szCs w:val="20"/>
          <w:lang w:val="es-MX" w:eastAsia="es-MX"/>
        </w:rPr>
        <w:t xml:space="preserve">Competencia No.: </w:t>
      </w:r>
      <w:r>
        <w:rPr>
          <w:szCs w:val="20"/>
          <w:lang w:val="es-MX" w:eastAsia="es-MX"/>
        </w:rPr>
        <w:t xml:space="preserve"> 4 Modelo de programación lógica.</w:t>
      </w:r>
    </w:p>
    <w:p>
      <w:pPr>
        <w:pStyle w:val="Normal"/>
        <w:spacing w:lineRule="auto" w:line="240" w:before="0" w:after="0"/>
        <w:ind w:left="0" w:hanging="0"/>
        <w:jc w:val="left"/>
        <w:rPr>
          <w:rFonts w:eastAsia="" w:eastAsiaTheme="minorEastAsia"/>
          <w:color w:val="auto"/>
          <w:szCs w:val="20"/>
          <w:lang w:val="es-MX"/>
        </w:rPr>
      </w:pPr>
      <w:r>
        <w:rPr>
          <w:b/>
          <w:szCs w:val="20"/>
          <w:lang w:val="es-MX" w:eastAsia="es-MX"/>
        </w:rPr>
        <w:t xml:space="preserve">Descripción: </w:t>
      </w:r>
      <w:r>
        <w:rPr>
          <w:rFonts w:eastAsia="" w:eastAsiaTheme="minorEastAsia"/>
          <w:color w:val="auto"/>
          <w:szCs w:val="20"/>
          <w:lang w:val="es-MX"/>
        </w:rPr>
        <w:t xml:space="preserve"> Realiza una aplicación dando solución a un problema del entorno usando el paradigma de la programación lógica.</w:t>
      </w:r>
    </w:p>
    <w:p>
      <w:pPr>
        <w:pStyle w:val="Normal"/>
        <w:rPr>
          <w:szCs w:val="20"/>
          <w:lang w:val="es-MX" w:eastAsia="es-MX"/>
        </w:rPr>
      </w:pPr>
      <w:r>
        <w:rPr>
          <w:szCs w:val="20"/>
          <w:lang w:val="es-MX" w:eastAsia="es-MX"/>
        </w:rPr>
      </w:r>
    </w:p>
    <w:tbl>
      <w:tblPr>
        <w:tblW w:w="1327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25"/>
        <w:gridCol w:w="3256"/>
        <w:gridCol w:w="2973"/>
        <w:gridCol w:w="2409"/>
        <w:gridCol w:w="1416"/>
      </w:tblGrid>
      <w:tr>
        <w:trPr/>
        <w:tc>
          <w:tcPr>
            <w:tcW w:w="32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Temas y subtemas para desarrollar la competencia específica</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aprendizaje</w:t>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Actividades de enseñanza</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Desarrollo de competencias genéricas</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Horas teórico-práctica</w:t>
            </w:r>
          </w:p>
        </w:tc>
      </w:tr>
      <w:tr>
        <w:trPr/>
        <w:tc>
          <w:tcPr>
            <w:tcW w:w="3225" w:type="dxa"/>
            <w:tcBorders>
              <w:top w:val="single" w:sz="4" w:space="0" w:color="000000"/>
              <w:left w:val="single" w:sz="4" w:space="0" w:color="000000"/>
              <w:bottom w:val="single" w:sz="4" w:space="0" w:color="000000"/>
              <w:right w:val="single" w:sz="4" w:space="0" w:color="000000"/>
            </w:tcBorders>
          </w:tcPr>
          <w:p>
            <w:pPr>
              <w:pStyle w:val="Normal"/>
              <w:widowControl w:val="false"/>
              <w:ind w:left="0" w:hanging="0"/>
              <w:rPr>
                <w:szCs w:val="20"/>
                <w:lang w:val="es-MX" w:eastAsia="es-MX"/>
              </w:rPr>
            </w:pPr>
            <w:r>
              <w:rPr>
                <w:szCs w:val="20"/>
                <w:lang w:val="es-MX" w:eastAsia="es-MX"/>
              </w:rPr>
            </w:r>
          </w:p>
          <w:p>
            <w:pPr>
              <w:pStyle w:val="Normal"/>
              <w:widowControl w:val="false"/>
              <w:ind w:left="0" w:right="0" w:hanging="0"/>
              <w:rPr>
                <w:rFonts w:ascii="Montserrat Medium" w:hAnsi="Montserrat Medium"/>
                <w:sz w:val="18"/>
                <w:szCs w:val="18"/>
                <w:lang w:val="es-MX" w:eastAsia="es-MX"/>
              </w:rPr>
            </w:pPr>
            <w:r>
              <w:rPr>
                <w:rFonts w:ascii="Montserrat Medium" w:hAnsi="Montserrat Medium"/>
                <w:sz w:val="18"/>
                <w:szCs w:val="18"/>
                <w:lang w:val="es-MX" w:eastAsia="es-MX"/>
              </w:rPr>
              <w:t>4.1. Introducción al modelo de programación lógica.</w:t>
            </w:r>
          </w:p>
          <w:p>
            <w:pPr>
              <w:pStyle w:val="Normal"/>
              <w:widowControl w:val="false"/>
              <w:ind w:left="0" w:right="0" w:hanging="0"/>
              <w:rPr>
                <w:rFonts w:ascii="Montserrat Medium" w:hAnsi="Montserrat Medium"/>
                <w:sz w:val="18"/>
                <w:szCs w:val="18"/>
                <w:lang w:val="es-MX" w:eastAsia="es-MX"/>
              </w:rPr>
            </w:pPr>
            <w:r>
              <w:rPr>
                <w:rFonts w:ascii="Montserrat Medium" w:hAnsi="Montserrat Medium"/>
                <w:sz w:val="18"/>
                <w:szCs w:val="18"/>
                <w:lang w:val="es-MX" w:eastAsia="es-MX"/>
              </w:rPr>
              <w:t>4.2. Semántica de los programas lógicos.</w:t>
            </w:r>
          </w:p>
          <w:p>
            <w:pPr>
              <w:pStyle w:val="Normal"/>
              <w:widowControl w:val="false"/>
              <w:ind w:left="0" w:right="0" w:hanging="0"/>
              <w:rPr>
                <w:rFonts w:ascii="Montserrat Medium" w:hAnsi="Montserrat Medium"/>
                <w:sz w:val="18"/>
                <w:szCs w:val="18"/>
                <w:lang w:val="es-MX" w:eastAsia="es-MX"/>
              </w:rPr>
            </w:pPr>
            <w:r>
              <w:rPr>
                <w:rFonts w:ascii="Montserrat Medium" w:hAnsi="Montserrat Medium"/>
                <w:sz w:val="18"/>
                <w:szCs w:val="18"/>
                <w:lang w:val="es-MX" w:eastAsia="es-MX"/>
              </w:rPr>
              <w:t>4.3. Representación clausada del conocimiento.</w:t>
            </w:r>
          </w:p>
          <w:p>
            <w:pPr>
              <w:pStyle w:val="Normal"/>
              <w:widowControl w:val="false"/>
              <w:ind w:left="0" w:right="0" w:hanging="0"/>
              <w:rPr>
                <w:rFonts w:ascii="Montserrat Medium" w:hAnsi="Montserrat Medium"/>
                <w:sz w:val="18"/>
                <w:szCs w:val="18"/>
                <w:lang w:val="es-MX" w:eastAsia="es-MX"/>
              </w:rPr>
            </w:pPr>
            <w:r>
              <w:rPr>
                <w:rFonts w:ascii="Montserrat Medium" w:hAnsi="Montserrat Medium"/>
                <w:sz w:val="18"/>
                <w:szCs w:val="18"/>
                <w:lang w:val="es-MX" w:eastAsia="es-MX"/>
              </w:rPr>
              <w:t>4.4. Consulta de una base de cláusulas.</w:t>
            </w:r>
          </w:p>
          <w:p>
            <w:pPr>
              <w:pStyle w:val="Normal"/>
              <w:widowControl w:val="false"/>
              <w:ind w:left="0" w:right="0" w:hanging="0"/>
              <w:rPr>
                <w:rFonts w:ascii="Montserrat Medium" w:hAnsi="Montserrat Medium"/>
                <w:sz w:val="18"/>
                <w:szCs w:val="18"/>
                <w:lang w:val="es-MX" w:eastAsia="es-MX"/>
              </w:rPr>
            </w:pPr>
            <w:r>
              <w:rPr>
                <w:rFonts w:ascii="Montserrat Medium" w:hAnsi="Montserrat Medium"/>
                <w:sz w:val="18"/>
                <w:szCs w:val="18"/>
                <w:lang w:val="es-MX" w:eastAsia="es-MX"/>
              </w:rPr>
              <w:t>4.5. Espacios de búsqueda.</w:t>
            </w:r>
          </w:p>
          <w:p>
            <w:pPr>
              <w:pStyle w:val="Normal"/>
              <w:widowControl w:val="false"/>
              <w:ind w:left="0" w:right="0" w:hanging="0"/>
              <w:rPr>
                <w:rFonts w:ascii="Montserrat Medium" w:hAnsi="Montserrat Medium"/>
                <w:sz w:val="18"/>
                <w:szCs w:val="18"/>
                <w:lang w:val="es-MX" w:eastAsia="es-MX"/>
              </w:rPr>
            </w:pPr>
            <w:r>
              <w:rPr>
                <w:rFonts w:ascii="Montserrat Medium" w:hAnsi="Montserrat Medium"/>
                <w:sz w:val="18"/>
                <w:szCs w:val="18"/>
                <w:lang w:val="es-MX" w:eastAsia="es-MX"/>
              </w:rPr>
              <w:t>4.6. Programación lógica con números, listas y árboles.</w:t>
            </w:r>
          </w:p>
          <w:p>
            <w:pPr>
              <w:pStyle w:val="Normal"/>
              <w:widowControl w:val="false"/>
              <w:ind w:left="0" w:right="0" w:hanging="0"/>
              <w:rPr>
                <w:rFonts w:ascii="Montserrat Medium" w:hAnsi="Montserrat Medium"/>
                <w:sz w:val="18"/>
                <w:szCs w:val="18"/>
                <w:lang w:val="es-MX" w:eastAsia="es-MX"/>
              </w:rPr>
            </w:pPr>
            <w:r>
              <w:rPr>
                <w:rFonts w:ascii="Montserrat Medium" w:hAnsi="Montserrat Medium"/>
                <w:sz w:val="18"/>
                <w:szCs w:val="18"/>
                <w:lang w:val="es-MX" w:eastAsia="es-MX"/>
              </w:rPr>
              <w:t>4.7. Control de búsqueda en programas lógicos</w:t>
            </w:r>
          </w:p>
          <w:p>
            <w:pPr>
              <w:pStyle w:val="Normal"/>
              <w:widowControl w:val="false"/>
              <w:spacing w:before="0" w:after="5"/>
              <w:ind w:left="0" w:right="0" w:hanging="0"/>
              <w:rPr>
                <w:rFonts w:ascii="Montserrat Medium" w:hAnsi="Montserrat Medium"/>
                <w:sz w:val="18"/>
                <w:szCs w:val="18"/>
                <w:lang w:val="es-MX" w:eastAsia="es-MX"/>
              </w:rPr>
            </w:pPr>
            <w:r>
              <w:rPr>
                <w:rFonts w:ascii="Montserrat Medium" w:hAnsi="Montserrat Medium"/>
                <w:sz w:val="18"/>
                <w:szCs w:val="18"/>
                <w:lang w:val="es-MX" w:eastAsia="es-MX"/>
              </w:rPr>
              <w:t xml:space="preserve">4.8. Manipulación de términos. 4.9. Predicados mitológicos. </w:t>
            </w:r>
          </w:p>
        </w:tc>
        <w:tc>
          <w:tcPr>
            <w:tcW w:w="32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r>
          </w:p>
          <w:p>
            <w:pPr>
              <w:pStyle w:val="Normal"/>
              <w:widowControl w:val="false"/>
              <w:spacing w:lineRule="auto" w:line="240" w:before="0" w:after="0"/>
              <w:ind w:left="0" w:hanging="0"/>
              <w:rPr>
                <w:rFonts w:eastAsia="" w:eastAsiaTheme="minorEastAsia"/>
                <w:color w:val="auto"/>
                <w:szCs w:val="20"/>
                <w:lang w:val="es-MX"/>
              </w:rPr>
            </w:pPr>
            <w:r>
              <w:rPr>
                <w:rFonts w:eastAsia="" w:eastAsiaTheme="minorEastAsia"/>
                <w:color w:val="auto"/>
                <w:szCs w:val="20"/>
                <w:lang w:val="es-MX"/>
              </w:rPr>
              <w:t>1. Aplicaciones de Gramáticas en programación lógica</w:t>
            </w:r>
          </w:p>
        </w:tc>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ind w:left="0" w:hanging="0"/>
              <w:rPr>
                <w:szCs w:val="20"/>
                <w:lang w:val="es-MX" w:eastAsia="es-MX"/>
              </w:rPr>
            </w:pPr>
            <w:r>
              <w:rPr>
                <w:rFonts w:ascii="Montserrat Medium" w:hAnsi="Montserrat Medium"/>
                <w:color w:val="auto"/>
                <w:sz w:val="18"/>
                <w:szCs w:val="20"/>
                <w:lang w:val="es-MX" w:eastAsia="es-MX"/>
              </w:rPr>
              <w:t>* Reconocer los elementos de la semántica de la programación lógica para interpretar el conocimiento y aplicarlo en su representación.</w:t>
            </w:r>
          </w:p>
          <w:p>
            <w:pPr>
              <w:pStyle w:val="Normal"/>
              <w:widowControl w:val="false"/>
              <w:ind w:left="0" w:hanging="0"/>
              <w:rPr>
                <w:szCs w:val="20"/>
                <w:lang w:val="es-MX" w:eastAsia="es-MX"/>
              </w:rPr>
            </w:pPr>
            <w:r>
              <w:rPr>
                <w:szCs w:val="20"/>
                <w:lang w:val="es-MX" w:eastAsia="es-MX"/>
              </w:rPr>
            </w:r>
          </w:p>
          <w:p>
            <w:pPr>
              <w:pStyle w:val="Normal"/>
              <w:widowControl w:val="false"/>
              <w:spacing w:before="0" w:after="5"/>
              <w:ind w:left="0" w:hanging="0"/>
              <w:rPr>
                <w:szCs w:val="20"/>
                <w:lang w:val="es-MX" w:eastAsia="es-MX"/>
              </w:rPr>
            </w:pPr>
            <w:r>
              <w:rPr>
                <w:rFonts w:ascii="Montserrat Medium" w:hAnsi="Montserrat Medium"/>
                <w:color w:val="auto"/>
                <w:sz w:val="18"/>
                <w:szCs w:val="20"/>
                <w:lang w:val="es-MX" w:eastAsia="es-MX"/>
              </w:rPr>
              <w:t>* Mostrar aplicación de la las gramáticas libres de contexto en un analizador.</w:t>
            </w:r>
          </w:p>
        </w:tc>
        <w:tc>
          <w:tcPr>
            <w:tcW w:w="2409" w:type="dxa"/>
            <w:tcBorders>
              <w:top w:val="single" w:sz="4" w:space="0" w:color="000000"/>
              <w:left w:val="single" w:sz="4" w:space="0" w:color="000000"/>
              <w:bottom w:val="single" w:sz="4" w:space="0" w:color="000000"/>
              <w:right w:val="single" w:sz="4" w:space="0" w:color="000000"/>
            </w:tcBorders>
          </w:tcPr>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t>* Capacidad de análisis y síntesis.</w:t>
            </w:r>
          </w:p>
          <w:p>
            <w:pPr>
              <w:pStyle w:val="Normal"/>
              <w:widowControl w:val="false"/>
              <w:spacing w:before="0" w:after="5"/>
              <w:rPr>
                <w:szCs w:val="20"/>
                <w:lang w:val="es-MX" w:eastAsia="es-MX"/>
              </w:rPr>
            </w:pPr>
            <w:r>
              <w:rPr>
                <w:szCs w:val="20"/>
                <w:lang w:val="es-MX" w:eastAsia="es-MX"/>
              </w:rPr>
              <w:t>* Capacidad de organizar y planificar.</w:t>
            </w:r>
          </w:p>
          <w:p>
            <w:pPr>
              <w:pStyle w:val="Normal"/>
              <w:widowControl w:val="false"/>
              <w:spacing w:before="0" w:after="5"/>
              <w:rPr>
                <w:szCs w:val="20"/>
                <w:lang w:val="es-MX" w:eastAsia="es-MX"/>
              </w:rPr>
            </w:pPr>
            <w:r>
              <w:rPr>
                <w:szCs w:val="20"/>
                <w:lang w:val="es-MX" w:eastAsia="es-MX"/>
              </w:rPr>
              <w:t>* Habilidad para buscar y analizar información proveniente de fuentes diversas.</w:t>
            </w:r>
          </w:p>
          <w:p>
            <w:pPr>
              <w:pStyle w:val="Normal"/>
              <w:widowControl w:val="false"/>
              <w:spacing w:before="0" w:after="5"/>
              <w:rPr>
                <w:szCs w:val="20"/>
                <w:lang w:val="es-MX" w:eastAsia="es-MX"/>
              </w:rPr>
            </w:pPr>
            <w:r>
              <w:rPr>
                <w:szCs w:val="20"/>
                <w:lang w:val="es-MX" w:eastAsia="es-MX"/>
              </w:rPr>
              <w:t>* Solución de problemas.</w:t>
            </w:r>
          </w:p>
          <w:p>
            <w:pPr>
              <w:pStyle w:val="Normal"/>
              <w:widowControl w:val="false"/>
              <w:spacing w:before="0" w:after="5"/>
              <w:rPr>
                <w:szCs w:val="20"/>
                <w:lang w:val="es-MX" w:eastAsia="es-MX"/>
              </w:rPr>
            </w:pPr>
            <w:r>
              <w:rPr>
                <w:szCs w:val="20"/>
                <w:lang w:val="es-MX" w:eastAsia="es-MX"/>
              </w:rPr>
              <w:t>* Toma de decisiones.</w:t>
            </w:r>
          </w:p>
          <w:p>
            <w:pPr>
              <w:pStyle w:val="Normal"/>
              <w:widowControl w:val="false"/>
              <w:spacing w:before="0" w:after="5"/>
              <w:rPr>
                <w:szCs w:val="20"/>
                <w:lang w:val="es-MX" w:eastAsia="es-MX"/>
              </w:rPr>
            </w:pPr>
            <w:r>
              <w:rPr>
                <w:szCs w:val="20"/>
                <w:lang w:val="es-MX" w:eastAsia="es-MX"/>
              </w:rPr>
              <w:t>* Trabajo en equipo.</w:t>
            </w:r>
          </w:p>
          <w:p>
            <w:pPr>
              <w:pStyle w:val="Normal"/>
              <w:widowControl w:val="false"/>
              <w:spacing w:before="0" w:after="5"/>
              <w:rPr>
                <w:szCs w:val="20"/>
                <w:lang w:val="es-MX" w:eastAsia="es-MX"/>
              </w:rPr>
            </w:pPr>
            <w:r>
              <w:rPr>
                <w:szCs w:val="20"/>
                <w:lang w:val="es-MX" w:eastAsia="es-MX"/>
              </w:rPr>
              <w:t>* Capacidad de aplicar los conocimientos.</w:t>
            </w:r>
          </w:p>
          <w:p>
            <w:pPr>
              <w:pStyle w:val="Normal"/>
              <w:widowControl w:val="false"/>
              <w:spacing w:before="0" w:after="5"/>
              <w:rPr>
                <w:szCs w:val="20"/>
                <w:lang w:val="es-MX" w:eastAsia="es-MX"/>
              </w:rPr>
            </w:pPr>
            <w:r>
              <w:rPr>
                <w:szCs w:val="20"/>
                <w:lang w:val="es-MX" w:eastAsia="es-MX"/>
              </w:rPr>
              <w:t>* Habilidades de investigación.</w:t>
            </w:r>
          </w:p>
          <w:p>
            <w:pPr>
              <w:pStyle w:val="Normal"/>
              <w:widowControl w:val="false"/>
              <w:spacing w:before="0" w:after="5"/>
              <w:rPr>
                <w:szCs w:val="20"/>
                <w:lang w:val="es-MX" w:eastAsia="es-MX"/>
              </w:rPr>
            </w:pPr>
            <w:r>
              <w:rPr>
                <w:szCs w:val="20"/>
                <w:lang w:val="es-MX" w:eastAsia="es-MX"/>
              </w:rPr>
              <w:t>* Capacidad de generar nuevas ideas.</w:t>
            </w:r>
          </w:p>
          <w:p>
            <w:pPr>
              <w:pStyle w:val="Normal"/>
              <w:widowControl w:val="false"/>
              <w:spacing w:before="0" w:after="5"/>
              <w:rPr>
                <w:szCs w:val="20"/>
                <w:lang w:val="es-MX" w:eastAsia="es-MX"/>
              </w:rPr>
            </w:pPr>
            <w:r>
              <w:rPr>
                <w:szCs w:val="20"/>
                <w:lang w:val="es-MX" w:eastAsia="es-MX"/>
              </w:rPr>
              <w:t>* Liderazgo.</w:t>
            </w:r>
          </w:p>
          <w:p>
            <w:pPr>
              <w:pStyle w:val="Normal"/>
              <w:widowControl w:val="false"/>
              <w:spacing w:before="0" w:after="5"/>
              <w:rPr>
                <w:szCs w:val="20"/>
                <w:lang w:val="es-MX" w:eastAsia="es-MX"/>
              </w:rPr>
            </w:pPr>
            <w:r>
              <w:rPr>
                <w:szCs w:val="20"/>
                <w:lang w:val="es-MX" w:eastAsia="es-MX"/>
              </w:rPr>
              <w:t>* Habilidad para trabajar en forma.</w:t>
            </w:r>
          </w:p>
          <w:p>
            <w:pPr>
              <w:pStyle w:val="Normal"/>
              <w:widowControl w:val="false"/>
              <w:spacing w:before="0" w:after="5"/>
              <w:rPr>
                <w:szCs w:val="20"/>
                <w:lang w:val="es-MX" w:eastAsia="es-MX"/>
              </w:rPr>
            </w:pPr>
            <w:r>
              <w:rPr>
                <w:szCs w:val="20"/>
                <w:lang w:val="es-MX" w:eastAsia="es-MX"/>
              </w:rPr>
              <w:t>* Autónoma.</w:t>
            </w:r>
          </w:p>
          <w:p>
            <w:pPr>
              <w:pStyle w:val="Normal"/>
              <w:widowControl w:val="false"/>
              <w:spacing w:before="0" w:after="5"/>
              <w:rPr>
                <w:szCs w:val="20"/>
                <w:lang w:val="es-MX" w:eastAsia="es-MX"/>
              </w:rPr>
            </w:pPr>
            <w:r>
              <w:rPr>
                <w:szCs w:val="20"/>
                <w:lang w:val="es-MX" w:eastAsia="es-MX"/>
              </w:rPr>
              <w:t xml:space="preserve">* Búsqueda del logro. </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t>HT-8 HP-8</w:t>
            </w:r>
          </w:p>
        </w:tc>
      </w:tr>
    </w:tbl>
    <w:p>
      <w:pPr>
        <w:pStyle w:val="Normal"/>
        <w:ind w:left="0" w:hanging="0"/>
        <w:rPr>
          <w:szCs w:val="20"/>
          <w:lang w:val="es-MX" w:eastAsia="es-MX"/>
        </w:rPr>
      </w:pPr>
      <w:r>
        <w:rPr>
          <w:szCs w:val="20"/>
          <w:lang w:val="es-MX" w:eastAsia="es-MX"/>
        </w:rPr>
      </w:r>
    </w:p>
    <w:p>
      <w:pPr>
        <w:pStyle w:val="Normal"/>
        <w:rPr>
          <w:szCs w:val="20"/>
          <w:lang w:val="es-MX" w:eastAsia="es-MX"/>
        </w:rPr>
      </w:pPr>
      <w:r>
        <w:rPr>
          <w:szCs w:val="20"/>
          <w:lang w:val="es-MX" w:eastAsia="es-MX"/>
        </w:rPr>
      </w:r>
    </w:p>
    <w:tbl>
      <w:tblPr>
        <w:tblW w:w="1318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0633"/>
        <w:gridCol w:w="2549"/>
      </w:tblGrid>
      <w:tr>
        <w:trPr>
          <w:tblHeader w:val="true"/>
        </w:trPr>
        <w:tc>
          <w:tcPr>
            <w:tcW w:w="10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 (18)</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80" w:after="80"/>
              <w:jc w:val="center"/>
              <w:rPr>
                <w:b/>
                <w:b/>
                <w:smallCaps/>
                <w:szCs w:val="20"/>
                <w:lang w:val="es-MX" w:eastAsia="es-MX"/>
              </w:rPr>
            </w:pPr>
            <w:r>
              <w:rPr>
                <w:b/>
                <w:smallCaps/>
                <w:szCs w:val="20"/>
                <w:lang w:val="es-MX" w:eastAsia="es-MX"/>
              </w:rPr>
              <w:t xml:space="preserve">Valor del indicador </w:t>
            </w:r>
            <w:r>
              <w:rPr>
                <w:smallCaps/>
                <w:szCs w:val="20"/>
                <w:lang w:val="es-MX" w:eastAsia="es-MX"/>
              </w:rPr>
              <w:t>(19)</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0"/>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Se adapta a situaciones y contextos complejos</w:t>
            </w:r>
            <w:r>
              <w:rPr>
                <w:rFonts w:cs="Arial" w:ascii="Arial" w:hAnsi="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20%</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Hace aportaciones a las actividades académicas desarrolladas</w:t>
            </w:r>
            <w:r>
              <w:rPr>
                <w:rFonts w:cs="Arial" w:ascii="Arial" w:hAnsi="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Propone y/o explica soluciones o procedimientos no vistos en clase (creatividad)</w:t>
            </w:r>
            <w:r>
              <w:rPr>
                <w:rFonts w:cs="Arial" w:ascii="Arial" w:hAnsi="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Introduce recursos y experiencias que promueven un pensamiento crítico; (por ejemplo, el uso de las tecnologías de la información estableciendo previamente un criterio).</w:t>
            </w:r>
            <w:r>
              <w:rPr>
                <w:rFonts w:cs="Arial" w:ascii="Arial" w:hAnsi="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sz w:val="20"/>
                <w:szCs w:val="20"/>
              </w:rPr>
            </w:pPr>
            <w:r>
              <w:rPr>
                <w:rFonts w:cs="Arial" w:ascii="Arial" w:hAnsi="Arial"/>
                <w:b/>
                <w:sz w:val="20"/>
                <w:szCs w:val="20"/>
              </w:rPr>
              <w:t>Incorpora conocimientos y actividades interdisciplinarias en su aprendizaje</w:t>
            </w:r>
            <w:r>
              <w:rPr>
                <w:rFonts w:cs="Arial" w:ascii="Arial" w:hAnsi="Arial"/>
                <w:sz w:val="20"/>
                <w:szCs w:val="20"/>
              </w:rPr>
              <w:t>. En el desarrollo de los temas de la asignatura, incorpora conocimientos y actividades desarrollados en otras asignaturas para lograr la competencia.</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r>
        <w:trPr/>
        <w:tc>
          <w:tcPr>
            <w:tcW w:w="10633" w:type="dxa"/>
            <w:tcBorders>
              <w:top w:val="single" w:sz="4" w:space="0" w:color="000000"/>
              <w:left w:val="single" w:sz="4" w:space="0" w:color="000000"/>
              <w:bottom w:val="single" w:sz="4" w:space="0" w:color="000000"/>
              <w:right w:val="single" w:sz="4" w:space="0" w:color="000000"/>
            </w:tcBorders>
          </w:tcPr>
          <w:p>
            <w:pPr>
              <w:pStyle w:val="Cabecera"/>
              <w:widowControl w:val="false"/>
              <w:numPr>
                <w:ilvl w:val="0"/>
                <w:numId w:val="1"/>
              </w:numPr>
              <w:tabs>
                <w:tab w:val="clear" w:pos="4419"/>
                <w:tab w:val="clear" w:pos="8838"/>
                <w:tab w:val="right" w:pos="284" w:leader="none"/>
                <w:tab w:val="right" w:pos="4498" w:leader="none"/>
                <w:tab w:val="left" w:pos="6560" w:leader="none"/>
                <w:tab w:val="left" w:pos="8299" w:leader="none"/>
              </w:tabs>
              <w:ind w:left="284" w:hanging="284"/>
              <w:jc w:val="both"/>
              <w:rPr>
                <w:rFonts w:ascii="Arial" w:hAnsi="Arial" w:cs="Arial"/>
                <w:b/>
                <w:b/>
                <w:sz w:val="20"/>
                <w:szCs w:val="20"/>
              </w:rPr>
            </w:pPr>
            <w:r>
              <w:rPr>
                <w:rFonts w:cs="Arial" w:ascii="Arial" w:hAnsi="Arial"/>
                <w:b/>
                <w:sz w:val="20"/>
                <w:szCs w:val="20"/>
              </w:rPr>
              <w:t>Realiza su trabajo de manera autónoma y autorregulada</w:t>
            </w:r>
            <w:r>
              <w:rPr>
                <w:rFonts w:cs="Arial" w:ascii="Arial" w:hAnsi="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5"/>
              <w:jc w:val="center"/>
              <w:rPr>
                <w:szCs w:val="20"/>
                <w:lang w:val="es-MX" w:eastAsia="es-MX"/>
              </w:rPr>
            </w:pPr>
            <w:r>
              <w:rPr>
                <w:szCs w:val="20"/>
                <w:lang w:val="es-MX" w:eastAsia="es-MX"/>
              </w:rPr>
              <w:t>16%</w:t>
            </w:r>
          </w:p>
        </w:tc>
      </w:tr>
    </w:tbl>
    <w:p>
      <w:pPr>
        <w:pStyle w:val="Normal"/>
        <w:spacing w:before="0" w:after="80"/>
        <w:ind w:left="0" w:hanging="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Niveles de desempeño: </w:t>
      </w:r>
      <w:r>
        <w:rPr>
          <w:szCs w:val="20"/>
          <w:lang w:val="es-MX" w:eastAsia="es-MX"/>
        </w:rPr>
        <w:t>(20)</w:t>
      </w:r>
    </w:p>
    <w:tbl>
      <w:tblPr>
        <w:tblW w:w="135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504"/>
        <w:gridCol w:w="2975"/>
        <w:gridCol w:w="4815"/>
        <w:gridCol w:w="2267"/>
      </w:tblGrid>
      <w:tr>
        <w:trPr/>
        <w:tc>
          <w:tcPr>
            <w:tcW w:w="35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Desempeño</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Nivel de desempeño</w:t>
            </w:r>
          </w:p>
        </w:tc>
        <w:tc>
          <w:tcPr>
            <w:tcW w:w="48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Indicadores de alcance</w:t>
            </w:r>
          </w:p>
        </w:tc>
        <w:tc>
          <w:tcPr>
            <w:tcW w:w="2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Valoración numérica</w:t>
            </w:r>
          </w:p>
        </w:tc>
      </w:tr>
      <w:tr>
        <w:trPr/>
        <w:tc>
          <w:tcPr>
            <w:tcW w:w="35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Cs w:val="20"/>
                <w:lang w:val="es-MX" w:eastAsia="es-MX"/>
              </w:rPr>
            </w:pPr>
            <w:r>
              <w:rPr>
                <w:szCs w:val="20"/>
                <w:lang w:val="es-MX" w:eastAsia="es-MX"/>
              </w:rPr>
            </w:r>
          </w:p>
          <w:p>
            <w:pPr>
              <w:pStyle w:val="Normal"/>
              <w:widowControl w:val="false"/>
              <w:rPr>
                <w:szCs w:val="20"/>
                <w:lang w:val="es-MX" w:eastAsia="es-MX"/>
              </w:rPr>
            </w:pPr>
            <w:r>
              <w:rPr>
                <w:szCs w:val="20"/>
                <w:lang w:val="es-MX" w:eastAsia="es-MX"/>
              </w:rPr>
            </w:r>
          </w:p>
          <w:p>
            <w:pPr>
              <w:pStyle w:val="Normal"/>
              <w:widowControl w:val="false"/>
              <w:spacing w:before="0" w:after="5"/>
              <w:rPr>
                <w:szCs w:val="20"/>
                <w:lang w:val="es-MX" w:eastAsia="es-MX"/>
              </w:rPr>
            </w:pPr>
            <w:r>
              <w:rPr>
                <w:szCs w:val="20"/>
                <w:lang w:val="es-MX" w:eastAsia="es-MX"/>
              </w:rPr>
              <w:t>Competencia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Excelente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 xml:space="preserve">Cumple al menos con un 95% de A, B, C, D, E y F </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100-95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Notable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un 90% de A, B, con un 95% en C y D, y con un mínimo del 70%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94-85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Bueno</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80% de A y B, por lo menos un 60% de C y D y por lo menos un 50% de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84-75</w:t>
            </w:r>
          </w:p>
        </w:tc>
      </w:tr>
      <w:tr>
        <w:trPr/>
        <w:tc>
          <w:tcPr>
            <w:tcW w:w="35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al menos con 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74-70</w:t>
            </w:r>
          </w:p>
        </w:tc>
      </w:tr>
      <w:tr>
        <w:trPr/>
        <w:tc>
          <w:tcPr>
            <w:tcW w:w="35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Competencia no alcanzada</w:t>
            </w:r>
          </w:p>
        </w:tc>
        <w:tc>
          <w:tcPr>
            <w:tcW w:w="29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Insuficiente</w:t>
            </w:r>
          </w:p>
        </w:tc>
        <w:tc>
          <w:tcPr>
            <w:tcW w:w="48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Cumple con menos del 70% de A, B, C, D y E</w:t>
            </w:r>
          </w:p>
        </w:tc>
        <w:tc>
          <w:tcPr>
            <w:tcW w:w="22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rPr>
            </w:pPr>
            <w:r>
              <w:rPr>
                <w:szCs w:val="20"/>
              </w:rPr>
              <w:t>NA (No Alcanzada)</w:t>
            </w:r>
          </w:p>
        </w:tc>
      </w:tr>
    </w:tbl>
    <w:p>
      <w:pPr>
        <w:pStyle w:val="Normal"/>
        <w:spacing w:before="0" w:after="80"/>
        <w:rPr>
          <w:b/>
          <w:b/>
          <w:szCs w:val="20"/>
          <w:lang w:val="es-MX" w:eastAsia="es-MX"/>
        </w:rPr>
      </w:pPr>
      <w:r>
        <w:rPr>
          <w:b/>
          <w:szCs w:val="20"/>
          <w:lang w:val="es-MX" w:eastAsia="es-MX"/>
        </w:rPr>
      </w:r>
    </w:p>
    <w:p>
      <w:pPr>
        <w:pStyle w:val="Normal"/>
        <w:spacing w:before="0" w:after="80"/>
        <w:rPr>
          <w:b/>
          <w:b/>
          <w:szCs w:val="20"/>
          <w:lang w:val="es-MX" w:eastAsia="es-MX"/>
        </w:rPr>
      </w:pPr>
      <w:r>
        <w:rPr>
          <w:b/>
          <w:szCs w:val="20"/>
          <w:lang w:val="es-MX" w:eastAsia="es-MX"/>
        </w:rPr>
        <w:t xml:space="preserve">Matriz de evaluación: </w:t>
      </w:r>
    </w:p>
    <w:tbl>
      <w:tblPr>
        <w:tblW w:w="132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729"/>
        <w:gridCol w:w="1308"/>
        <w:gridCol w:w="539"/>
        <w:gridCol w:w="540"/>
        <w:gridCol w:w="541"/>
        <w:gridCol w:w="542"/>
        <w:gridCol w:w="541"/>
        <w:gridCol w:w="590"/>
        <w:gridCol w:w="4959"/>
      </w:tblGrid>
      <w:tr>
        <w:trPr/>
        <w:tc>
          <w:tcPr>
            <w:tcW w:w="372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Evidencia de aprendizaje</w:t>
            </w:r>
          </w:p>
        </w:tc>
        <w:tc>
          <w:tcPr>
            <w:tcW w:w="13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w:t>
            </w:r>
          </w:p>
        </w:tc>
        <w:tc>
          <w:tcPr>
            <w:tcW w:w="3293"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b/>
                <w:b/>
                <w:smallCaps/>
                <w:szCs w:val="20"/>
                <w:lang w:val="es-MX" w:eastAsia="es-MX"/>
              </w:rPr>
            </w:pPr>
            <w:r>
              <w:rPr>
                <w:b/>
                <w:smallCaps/>
                <w:szCs w:val="20"/>
                <w:lang w:val="es-MX" w:eastAsia="es-MX"/>
              </w:rPr>
              <w:t>Indicador de alcance</w:t>
            </w:r>
          </w:p>
        </w:tc>
        <w:tc>
          <w:tcPr>
            <w:tcW w:w="495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5"/>
              <w:jc w:val="center"/>
              <w:rPr>
                <w:b/>
                <w:b/>
                <w:smallCaps/>
                <w:szCs w:val="20"/>
                <w:lang w:val="es-MX" w:eastAsia="es-MX"/>
              </w:rPr>
            </w:pPr>
            <w:r>
              <w:rPr>
                <w:b/>
                <w:smallCaps/>
                <w:szCs w:val="20"/>
                <w:lang w:val="es-MX" w:eastAsia="es-MX"/>
              </w:rPr>
              <w:t>Evaluación formativa de la competencia</w:t>
            </w:r>
          </w:p>
        </w:tc>
      </w:tr>
      <w:tr>
        <w:trPr/>
        <w:tc>
          <w:tcPr>
            <w:tcW w:w="372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130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A</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B</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C</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D</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E</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F</w:t>
            </w:r>
          </w:p>
        </w:tc>
        <w:tc>
          <w:tcPr>
            <w:tcW w:w="495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Evaluación Analizadores de Lenguajes</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100%</w:t>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20%</w:t>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jc w:val="center"/>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16%</w:t>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16%</w:t>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16%</w:t>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16%</w:t>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Lista de Reactivos ponderados</w:t>
            </w:r>
          </w:p>
        </w:tc>
      </w:tr>
      <w:tr>
        <w:trPr/>
        <w:tc>
          <w:tcPr>
            <w:tcW w:w="37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t>Total</w:t>
            </w:r>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jc w:val="center"/>
              <w:rPr>
                <w:szCs w:val="20"/>
                <w:lang w:val="es-MX" w:eastAsia="es-MX"/>
              </w:rPr>
            </w:pPr>
            <w:r>
              <w:rPr>
                <w:szCs w:val="20"/>
                <w:lang w:val="es-MX" w:eastAsia="es-MX"/>
              </w:rPr>
              <w:t>100 %</w:t>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54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5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c>
          <w:tcPr>
            <w:tcW w:w="49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5"/>
              <w:rPr>
                <w:szCs w:val="20"/>
                <w:lang w:val="es-MX" w:eastAsia="es-MX"/>
              </w:rPr>
            </w:pPr>
            <w:r>
              <w:rPr>
                <w:szCs w:val="20"/>
                <w:lang w:val="es-MX" w:eastAsia="es-MX"/>
              </w:rPr>
            </w:r>
          </w:p>
        </w:tc>
      </w:tr>
    </w:tbl>
    <w:p>
      <w:pPr>
        <w:pStyle w:val="Normal"/>
        <w:ind w:left="0" w:hanging="0"/>
        <w:rPr>
          <w:b/>
          <w:b/>
          <w:szCs w:val="20"/>
          <w:lang w:val="es-MX" w:eastAsia="es-MX"/>
        </w:rPr>
      </w:pPr>
      <w:r>
        <w:rPr>
          <w:b/>
          <w:szCs w:val="20"/>
          <w:lang w:val="es-MX" w:eastAsia="es-MX"/>
        </w:rPr>
      </w:r>
    </w:p>
    <w:p>
      <w:pPr>
        <w:pStyle w:val="Normal"/>
        <w:ind w:left="0" w:hanging="0"/>
        <w:rPr>
          <w:b/>
          <w:b/>
          <w:szCs w:val="20"/>
          <w:lang w:val="es-MX" w:eastAsia="es-MX"/>
        </w:rPr>
      </w:pPr>
      <w:r>
        <w:rPr>
          <w:b/>
          <w:szCs w:val="20"/>
          <w:lang w:val="es-MX" w:eastAsia="es-MX"/>
        </w:rPr>
      </w:r>
    </w:p>
    <w:p>
      <w:pPr>
        <w:pStyle w:val="Normal"/>
        <w:spacing w:before="0" w:after="80"/>
        <w:ind w:left="0" w:hanging="0"/>
        <w:rPr>
          <w:b/>
          <w:b/>
          <w:szCs w:val="20"/>
          <w:lang w:val="es-MX" w:eastAsia="es-MX"/>
        </w:rPr>
      </w:pPr>
      <w:r>
        <w:rPr>
          <w:b/>
          <w:szCs w:val="20"/>
          <w:lang w:val="es-MX" w:eastAsia="es-MX"/>
        </w:rPr>
        <w:t>Fuentes de información y Apoyos didácticos:</w:t>
        <w:tab/>
      </w:r>
    </w:p>
    <w:p>
      <w:pPr>
        <w:pStyle w:val="Normal"/>
        <w:spacing w:before="0" w:after="80"/>
        <w:ind w:left="0" w:hanging="0"/>
        <w:rPr>
          <w:b/>
          <w:b/>
          <w:szCs w:val="20"/>
          <w:lang w:val="es-MX" w:eastAsia="es-MX"/>
        </w:rPr>
      </w:pPr>
      <w:r>
        <w:rPr>
          <w:b/>
          <w:szCs w:val="20"/>
          <w:lang w:val="es-MX" w:eastAsia="es-MX"/>
        </w:rPr>
        <w:t>Fuentes de información:                                                             Apoyos didácticos:</w:t>
      </w:r>
    </w:p>
    <w:tbl>
      <w:tblPr>
        <w:tblStyle w:val="Tablaconcuadrcula"/>
        <w:tblW w:w="135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781"/>
        <w:gridCol w:w="6780"/>
      </w:tblGrid>
      <w:tr>
        <w:trPr/>
        <w:tc>
          <w:tcPr>
            <w:tcW w:w="6781" w:type="dxa"/>
            <w:tcBorders/>
          </w:tcPr>
          <w:p>
            <w:pPr>
              <w:pStyle w:val="Normal"/>
              <w:widowControl w:val="false"/>
              <w:suppressAutoHyphens w:val="true"/>
              <w:spacing w:before="0" w:after="80"/>
              <w:ind w:left="0" w:hanging="0"/>
              <w:rPr>
                <w:szCs w:val="20"/>
                <w:lang w:val="es-MX" w:eastAsia="es-MX"/>
              </w:rPr>
            </w:pPr>
            <w:r>
              <w:rPr>
                <w:szCs w:val="20"/>
                <w:lang w:val="es-MX" w:eastAsia="es-MX"/>
              </w:rPr>
            </w:r>
          </w:p>
          <w:p>
            <w:pPr>
              <w:pStyle w:val="Normal"/>
              <w:widowControl w:val="false"/>
              <w:suppressAutoHyphens w:val="true"/>
              <w:spacing w:before="0" w:after="80"/>
              <w:ind w:left="0" w:hanging="0"/>
              <w:rPr>
                <w:szCs w:val="20"/>
                <w:lang w:val="es-MX" w:eastAsia="es-MX"/>
              </w:rPr>
            </w:pPr>
            <w:r>
              <w:rPr>
                <w:kern w:val="0"/>
                <w:szCs w:val="20"/>
                <w:lang w:val="es-MX" w:eastAsia="es-MX" w:bidi="ar-SA"/>
              </w:rPr>
              <w:t>1. Nilsson, n. J. (2001). Inteligencia artificial. Una nueva síntesis. Mc graw hill.</w:t>
            </w:r>
          </w:p>
          <w:p>
            <w:pPr>
              <w:pStyle w:val="Normal"/>
              <w:widowControl w:val="false"/>
              <w:suppressAutoHyphens w:val="true"/>
              <w:spacing w:before="0" w:after="80"/>
              <w:ind w:left="0" w:hanging="0"/>
              <w:rPr>
                <w:szCs w:val="20"/>
                <w:lang w:val="es-MX" w:eastAsia="es-MX"/>
              </w:rPr>
            </w:pPr>
            <w:r>
              <w:rPr>
                <w:kern w:val="0"/>
                <w:szCs w:val="20"/>
                <w:lang w:val="es-MX" w:eastAsia="es-MX" w:bidi="ar-SA"/>
              </w:rPr>
              <w:t>2. Poole, d., mackworth, a. Y goebel, r. (1998). Computational intelligence (a logical Approach). Oxford university press.</w:t>
            </w:r>
          </w:p>
          <w:p>
            <w:pPr>
              <w:pStyle w:val="Normal"/>
              <w:widowControl w:val="false"/>
              <w:suppressAutoHyphens w:val="true"/>
              <w:spacing w:before="0" w:after="80"/>
              <w:ind w:left="0" w:hanging="0"/>
              <w:rPr>
                <w:szCs w:val="20"/>
                <w:lang w:val="es-MX" w:eastAsia="es-MX"/>
              </w:rPr>
            </w:pPr>
            <w:r>
              <w:rPr>
                <w:kern w:val="0"/>
                <w:szCs w:val="20"/>
                <w:lang w:val="es-MX" w:eastAsia="es-MX" w:bidi="ar-SA"/>
              </w:rPr>
              <w:t>3. Bratko, i. (1990). Prolog programming for artificial intelligence (2nd ed.). Addison Wesley.</w:t>
            </w:r>
          </w:p>
          <w:p>
            <w:pPr>
              <w:pStyle w:val="Normal"/>
              <w:widowControl w:val="false"/>
              <w:suppressAutoHyphens w:val="true"/>
              <w:spacing w:before="0" w:after="80"/>
              <w:ind w:left="0" w:hanging="0"/>
              <w:rPr>
                <w:szCs w:val="20"/>
                <w:lang w:val="es-MX" w:eastAsia="es-MX"/>
              </w:rPr>
            </w:pPr>
            <w:r>
              <w:rPr>
                <w:kern w:val="0"/>
                <w:szCs w:val="20"/>
                <w:lang w:val="es-MX" w:eastAsia="es-MX" w:bidi="ar-SA"/>
              </w:rPr>
              <w:t>4. Mitchell, t. M. (1997). Machine learning. Mc graw hill.</w:t>
            </w:r>
          </w:p>
          <w:p>
            <w:pPr>
              <w:pStyle w:val="Normal"/>
              <w:widowControl w:val="false"/>
              <w:suppressAutoHyphens w:val="true"/>
              <w:spacing w:before="0" w:after="80"/>
              <w:ind w:left="0" w:hanging="0"/>
              <w:rPr>
                <w:szCs w:val="20"/>
                <w:lang w:val="es-MX" w:eastAsia="es-MX"/>
              </w:rPr>
            </w:pPr>
            <w:r>
              <w:rPr>
                <w:kern w:val="0"/>
                <w:szCs w:val="20"/>
                <w:lang w:val="es-MX" w:eastAsia="es-MX" w:bidi="ar-SA"/>
              </w:rPr>
              <w:t>5. Flach, p. (1994). Simply logical (intelligent reasoning by example). John wiley.</w:t>
            </w:r>
          </w:p>
          <w:p>
            <w:pPr>
              <w:pStyle w:val="Normal"/>
              <w:widowControl w:val="false"/>
              <w:suppressAutoHyphens w:val="true"/>
              <w:spacing w:before="0" w:after="80"/>
              <w:ind w:left="0" w:hanging="0"/>
              <w:rPr>
                <w:szCs w:val="20"/>
                <w:lang w:val="es-MX" w:eastAsia="es-MX"/>
              </w:rPr>
            </w:pPr>
            <w:r>
              <w:rPr>
                <w:kern w:val="0"/>
                <w:szCs w:val="20"/>
                <w:lang w:val="es-MX" w:eastAsia="es-MX" w:bidi="ar-SA"/>
              </w:rPr>
              <w:t>6. Bird, richard. (2000). Introducción a la programación funcional con haskell. Segunda Ed. Prentice hall..</w:t>
            </w:r>
          </w:p>
          <w:p>
            <w:pPr>
              <w:pStyle w:val="Normal"/>
              <w:widowControl w:val="false"/>
              <w:suppressAutoHyphens w:val="true"/>
              <w:spacing w:before="0" w:after="80"/>
              <w:ind w:left="0" w:hanging="0"/>
              <w:rPr>
                <w:szCs w:val="20"/>
                <w:lang w:val="es-MX" w:eastAsia="es-MX"/>
              </w:rPr>
            </w:pPr>
            <w:r>
              <w:rPr>
                <w:kern w:val="0"/>
                <w:szCs w:val="20"/>
                <w:lang w:val="es-MX" w:eastAsia="es-MX" w:bidi="ar-SA"/>
              </w:rPr>
              <w:t>7. Fokker, jeroen. (1995). Programación funcional. Universidad de utrecht, Departamento de informática.</w:t>
            </w:r>
          </w:p>
          <w:p>
            <w:pPr>
              <w:pStyle w:val="Normal"/>
              <w:widowControl w:val="false"/>
              <w:suppressAutoHyphens w:val="true"/>
              <w:spacing w:before="0" w:after="80"/>
              <w:ind w:left="0" w:hanging="0"/>
              <w:rPr>
                <w:szCs w:val="20"/>
                <w:lang w:val="es-MX" w:eastAsia="es-MX"/>
              </w:rPr>
            </w:pPr>
            <w:r>
              <w:rPr>
                <w:kern w:val="0"/>
                <w:szCs w:val="20"/>
                <w:lang w:val="es-MX" w:eastAsia="es-MX" w:bidi="ar-SA"/>
              </w:rPr>
              <w:t>8. Julian, p., alpuente, m. (2007). Programación lógica. Teoría y práctica. Pearson Prentice hall.</w:t>
            </w:r>
          </w:p>
          <w:p>
            <w:pPr>
              <w:pStyle w:val="Normal"/>
              <w:widowControl w:val="false"/>
              <w:suppressAutoHyphens w:val="true"/>
              <w:spacing w:before="0" w:after="80"/>
              <w:ind w:left="0" w:hanging="0"/>
              <w:rPr>
                <w:szCs w:val="20"/>
                <w:lang w:val="es-MX" w:eastAsia="es-MX"/>
              </w:rPr>
            </w:pPr>
            <w:r>
              <w:rPr>
                <w:kern w:val="0"/>
                <w:szCs w:val="20"/>
                <w:lang w:val="es-MX" w:eastAsia="es-MX" w:bidi="ar-SA"/>
              </w:rPr>
              <w:t>9. Hogger, c. (1990). Essentials of logic programming. Clarendon press, oxford.</w:t>
            </w:r>
          </w:p>
          <w:p>
            <w:pPr>
              <w:pStyle w:val="Normal"/>
              <w:widowControl w:val="false"/>
              <w:suppressAutoHyphens w:val="true"/>
              <w:spacing w:before="0" w:after="80"/>
              <w:ind w:left="0" w:hanging="0"/>
              <w:rPr>
                <w:szCs w:val="20"/>
                <w:lang w:val="es-MX" w:eastAsia="es-MX"/>
              </w:rPr>
            </w:pPr>
            <w:r>
              <w:rPr>
                <w:kern w:val="0"/>
                <w:szCs w:val="20"/>
                <w:lang w:val="es-MX" w:eastAsia="es-MX" w:bidi="ar-SA"/>
              </w:rPr>
              <w:t>10. Bratko. (1991). Prolog programming for artificial intelligence. Segunda edición). Addison wesley.</w:t>
            </w:r>
          </w:p>
          <w:p>
            <w:pPr>
              <w:pStyle w:val="Normal"/>
              <w:widowControl w:val="false"/>
              <w:suppressAutoHyphens w:val="true"/>
              <w:spacing w:before="0" w:after="80"/>
              <w:ind w:left="0" w:hanging="0"/>
              <w:rPr>
                <w:szCs w:val="20"/>
                <w:lang w:val="es-MX" w:eastAsia="es-MX"/>
              </w:rPr>
            </w:pPr>
            <w:r>
              <w:rPr>
                <w:kern w:val="0"/>
                <w:szCs w:val="20"/>
                <w:lang w:val="es-MX" w:eastAsia="es-MX" w:bidi="ar-SA"/>
              </w:rPr>
              <w:t>11. Sterling &amp; shapiro. (1994). The art de prolog. Mit.</w:t>
            </w:r>
          </w:p>
          <w:p>
            <w:pPr>
              <w:pStyle w:val="Normal"/>
              <w:widowControl w:val="false"/>
              <w:suppressAutoHyphens w:val="true"/>
              <w:spacing w:before="0" w:after="80"/>
              <w:ind w:left="0" w:hanging="0"/>
              <w:rPr>
                <w:szCs w:val="20"/>
                <w:lang w:val="es-MX" w:eastAsia="es-MX"/>
              </w:rPr>
            </w:pPr>
            <w:r>
              <w:rPr>
                <w:kern w:val="0"/>
                <w:szCs w:val="20"/>
                <w:lang w:val="es-MX" w:eastAsia="es-MX" w:bidi="ar-SA"/>
              </w:rPr>
              <w:t xml:space="preserve">12. Lucas, p. Y gaag, l.v.d. (1991). Principles of expert systems. Addison–wesley.. </w:t>
            </w:r>
          </w:p>
          <w:p>
            <w:pPr>
              <w:pStyle w:val="Normal"/>
              <w:widowControl w:val="false"/>
              <w:suppressAutoHyphens w:val="true"/>
              <w:spacing w:before="0" w:after="80"/>
              <w:ind w:left="0" w:hanging="0"/>
              <w:rPr>
                <w:szCs w:val="20"/>
                <w:lang w:val="es-MX" w:eastAsia="es-MX"/>
              </w:rPr>
            </w:pPr>
            <w:r>
              <w:rPr>
                <w:szCs w:val="20"/>
                <w:lang w:val="es-MX" w:eastAsia="es-MX"/>
              </w:rPr>
            </w:r>
          </w:p>
        </w:tc>
        <w:tc>
          <w:tcPr>
            <w:tcW w:w="6780" w:type="dxa"/>
            <w:tcBorders/>
          </w:tcPr>
          <w:p>
            <w:pPr>
              <w:pStyle w:val="Normal"/>
              <w:widowControl w:val="false"/>
              <w:suppressAutoHyphens w:val="true"/>
              <w:spacing w:before="0" w:after="80"/>
              <w:ind w:left="0" w:hanging="0"/>
              <w:rPr>
                <w:szCs w:val="20"/>
                <w:lang w:val="es-MX" w:eastAsia="es-MX"/>
              </w:rPr>
            </w:pPr>
            <w:r>
              <w:rPr>
                <w:szCs w:val="20"/>
                <w:lang w:val="es-MX" w:eastAsia="es-MX"/>
              </w:rPr>
            </w:r>
          </w:p>
          <w:p>
            <w:pPr>
              <w:pStyle w:val="Normal"/>
              <w:widowControl w:val="false"/>
              <w:suppressAutoHyphens w:val="true"/>
              <w:spacing w:before="0" w:after="80"/>
              <w:ind w:left="0" w:hanging="0"/>
              <w:rPr>
                <w:szCs w:val="20"/>
                <w:lang w:val="es-MX" w:eastAsia="es-MX"/>
              </w:rPr>
            </w:pPr>
            <w:r>
              <w:rPr>
                <w:kern w:val="0"/>
                <w:szCs w:val="20"/>
                <w:lang w:val="es-MX" w:eastAsia="es-MX" w:bidi="ar-SA"/>
              </w:rPr>
              <w:t xml:space="preserve">Apoyos Pintarrón Pantalla o cañón Libros Internet PPT </w:t>
            </w:r>
          </w:p>
        </w:tc>
      </w:tr>
    </w:tbl>
    <w:p>
      <w:pPr>
        <w:pStyle w:val="Normal"/>
        <w:spacing w:before="0" w:after="80"/>
        <w:ind w:left="0" w:hanging="0"/>
        <w:rPr>
          <w:szCs w:val="20"/>
          <w:lang w:val="es-MX" w:eastAsia="es-MX"/>
        </w:rPr>
      </w:pPr>
      <w:r>
        <w:rPr>
          <w:szCs w:val="20"/>
          <w:lang w:val="es-MX" w:eastAsia="es-MX"/>
        </w:rPr>
        <w:tab/>
        <w:tab/>
      </w:r>
    </w:p>
    <w:p>
      <w:pPr>
        <w:pStyle w:val="Normal"/>
        <w:spacing w:before="0" w:after="80"/>
        <w:ind w:left="0" w:hanging="0"/>
        <w:rPr>
          <w:szCs w:val="20"/>
          <w:lang w:val="es-MX" w:eastAsia="es-MX"/>
        </w:rPr>
      </w:pPr>
      <w:r>
        <w:rPr/>
      </w:r>
    </w:p>
    <w:p>
      <w:pPr>
        <w:pStyle w:val="Normal"/>
        <w:spacing w:before="0" w:after="80"/>
        <w:ind w:left="0" w:hanging="0"/>
        <w:rPr>
          <w:szCs w:val="20"/>
          <w:lang w:val="es-MX" w:eastAsia="es-MX"/>
        </w:rPr>
      </w:pPr>
      <w:r>
        <w:rPr/>
      </w:r>
    </w:p>
    <w:p>
      <w:pPr>
        <w:pStyle w:val="Normal"/>
        <w:spacing w:before="0" w:after="80"/>
        <w:ind w:left="0" w:hanging="0"/>
        <w:rPr>
          <w:szCs w:val="20"/>
          <w:lang w:val="es-MX" w:eastAsia="es-MX"/>
        </w:rPr>
      </w:pPr>
      <w:r>
        <w:rPr/>
      </w:r>
    </w:p>
    <w:p>
      <w:pPr>
        <w:pStyle w:val="Normal"/>
        <w:spacing w:before="0" w:after="80"/>
        <w:ind w:left="0" w:hanging="0"/>
        <w:rPr>
          <w:szCs w:val="20"/>
          <w:lang w:val="es-MX" w:eastAsia="es-MX"/>
        </w:rPr>
      </w:pPr>
      <w:r>
        <w:rPr>
          <w:szCs w:val="20"/>
          <w:lang w:val="es-MX" w:eastAsia="es-MX"/>
        </w:rPr>
        <w:tab/>
        <w:tab/>
        <w:tab/>
        <w:tab/>
        <w:tab/>
      </w:r>
    </w:p>
    <w:p>
      <w:pPr>
        <w:pStyle w:val="Normal"/>
        <w:rPr>
          <w:b/>
          <w:b/>
          <w:szCs w:val="20"/>
          <w:lang w:val="es-MX" w:eastAsia="es-MX"/>
        </w:rPr>
      </w:pPr>
      <w:r>
        <w:rPr>
          <w:b/>
          <w:szCs w:val="20"/>
          <w:lang w:val="es-MX" w:eastAsia="es-MX"/>
        </w:rPr>
        <w:t>Calendarización de evaluación (semanas): (28)</w:t>
      </w:r>
    </w:p>
    <w:p>
      <w:pPr>
        <w:pStyle w:val="Normal"/>
        <w:rPr>
          <w:b/>
          <w:b/>
          <w:szCs w:val="20"/>
          <w:lang w:val="es-MX" w:eastAsia="es-MX"/>
        </w:rPr>
      </w:pPr>
      <w:r>
        <w:rPr>
          <w:b/>
          <w:szCs w:val="20"/>
          <w:lang w:val="es-MX" w:eastAsia="es-MX"/>
        </w:rPr>
      </w:r>
    </w:p>
    <w:tbl>
      <w:tblPr>
        <w:tblW w:w="1350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818"/>
        <w:gridCol w:w="721"/>
        <w:gridCol w:w="721"/>
        <w:gridCol w:w="724"/>
        <w:gridCol w:w="720"/>
        <w:gridCol w:w="720"/>
        <w:gridCol w:w="724"/>
        <w:gridCol w:w="721"/>
        <w:gridCol w:w="720"/>
        <w:gridCol w:w="723"/>
        <w:gridCol w:w="743"/>
        <w:gridCol w:w="741"/>
        <w:gridCol w:w="742"/>
        <w:gridCol w:w="743"/>
        <w:gridCol w:w="741"/>
        <w:gridCol w:w="743"/>
        <w:gridCol w:w="742"/>
      </w:tblGrid>
      <w:tr>
        <w:trPr/>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Semana</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2</w:t>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3</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4</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5</w:t>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6</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7</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8</w:t>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9</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10</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11</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12</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13</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14</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15</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16</w:t>
            </w:r>
          </w:p>
        </w:tc>
      </w:tr>
      <w:tr>
        <w:trPr/>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 xml:space="preserve">Unidad </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1</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2</w:t>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2</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2</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2</w:t>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2</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2</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2</w:t>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3</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3</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rPr>
            </w:pPr>
            <w:r>
              <w:rPr>
                <w:rFonts w:ascii="Montserrat Medium" w:hAnsi="Montserrat Medium"/>
                <w:sz w:val="18"/>
                <w:szCs w:val="18"/>
              </w:rPr>
              <w:t>3</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3</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4</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4</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4</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4</w:t>
            </w:r>
          </w:p>
        </w:tc>
      </w:tr>
      <w:tr>
        <w:trPr/>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T.P.</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ED, EF1</w:t>
            </w:r>
          </w:p>
        </w:tc>
        <w:tc>
          <w:tcPr>
            <w:tcW w:w="721" w:type="dxa"/>
            <w:tcBorders>
              <w:top w:val="single" w:sz="4" w:space="0" w:color="000000"/>
              <w:left w:val="single" w:sz="4" w:space="0" w:color="000000"/>
              <w:bottom w:val="single" w:sz="4" w:space="0" w:color="000000"/>
              <w:right w:val="single" w:sz="4" w:space="0" w:color="000000"/>
            </w:tcBorders>
          </w:tcPr>
          <w:p>
            <w:pPr>
              <w:pStyle w:val="Contenidodelatabla"/>
              <w:widowControl w:val="false"/>
              <w:spacing w:before="0" w:after="5"/>
              <w:jc w:val="left"/>
              <w:rPr/>
            </w:pPr>
            <w:r>
              <w:rPr/>
              <w:t>EF1</w:t>
            </w:r>
          </w:p>
        </w:tc>
        <w:tc>
          <w:tcPr>
            <w:tcW w:w="724" w:type="dxa"/>
            <w:tcBorders>
              <w:top w:val="single" w:sz="4" w:space="0" w:color="000000"/>
              <w:left w:val="single" w:sz="4" w:space="0" w:color="000000"/>
              <w:bottom w:val="single" w:sz="4" w:space="0" w:color="000000"/>
              <w:right w:val="single" w:sz="4" w:space="0" w:color="000000"/>
            </w:tcBorders>
          </w:tcPr>
          <w:p>
            <w:pPr>
              <w:pStyle w:val="Contenidodelatabla"/>
              <w:widowControl w:val="false"/>
              <w:spacing w:before="0" w:after="5"/>
              <w:jc w:val="left"/>
              <w:rPr/>
            </w:pPr>
            <w:r>
              <w:rPr/>
              <w:t>EF1</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EF2</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t>EF2</w:t>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EF2,EF3</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EF3</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t>EF3</w:t>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EF1</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EF1</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rPr>
            </w:pPr>
            <w:r>
              <w:rPr>
                <w:rFonts w:ascii="Montserrat Medium" w:hAnsi="Montserrat Medium"/>
                <w:sz w:val="18"/>
                <w:szCs w:val="18"/>
              </w:rPr>
              <w:t>EF1,</w:t>
            </w:r>
          </w:p>
          <w:p>
            <w:pPr>
              <w:pStyle w:val="Normal"/>
              <w:widowControl w:val="false"/>
              <w:spacing w:before="0" w:after="5"/>
              <w:rPr>
                <w:rFonts w:ascii="Montserrat Medium" w:hAnsi="Montserrat Medium"/>
                <w:sz w:val="18"/>
                <w:szCs w:val="18"/>
              </w:rPr>
            </w:pPr>
            <w:r>
              <w:rPr>
                <w:rFonts w:ascii="Montserrat Medium" w:hAnsi="Montserrat Medium"/>
                <w:sz w:val="18"/>
                <w:szCs w:val="18"/>
              </w:rPr>
              <w:t>ES</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EF1</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EF1</w:t>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EF1</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t>EF1</w:t>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rPr>
            </w:pPr>
            <w:r>
              <w:rPr>
                <w:rFonts w:ascii="Montserrat Medium" w:hAnsi="Montserrat Medium"/>
                <w:sz w:val="18"/>
                <w:szCs w:val="18"/>
              </w:rPr>
              <w:t>EF1,</w:t>
            </w:r>
          </w:p>
          <w:p>
            <w:pPr>
              <w:pStyle w:val="Normal"/>
              <w:widowControl w:val="false"/>
              <w:spacing w:before="0" w:after="5"/>
              <w:rPr>
                <w:rFonts w:ascii="Montserrat Medium" w:hAnsi="Montserrat Medium"/>
                <w:sz w:val="18"/>
                <w:szCs w:val="18"/>
              </w:rPr>
            </w:pPr>
            <w:r>
              <w:rPr>
                <w:rFonts w:ascii="Montserrat Medium" w:hAnsi="Montserrat Medium"/>
                <w:sz w:val="18"/>
                <w:szCs w:val="18"/>
                <w:lang w:val="es-MX" w:eastAsia="es-MX"/>
              </w:rPr>
              <w:t>ES</w:t>
            </w:r>
          </w:p>
        </w:tc>
      </w:tr>
      <w:tr>
        <w:trPr/>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 xml:space="preserve">T.R.         </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
          </w:p>
        </w:tc>
        <w:tc>
          <w:tcPr>
            <w:tcW w:w="721" w:type="dxa"/>
            <w:tcBorders>
              <w:top w:val="single" w:sz="4" w:space="0" w:color="000000"/>
              <w:left w:val="single" w:sz="4" w:space="0" w:color="000000"/>
              <w:bottom w:val="single" w:sz="4" w:space="0" w:color="000000"/>
              <w:right w:val="single" w:sz="4" w:space="0" w:color="000000"/>
            </w:tcBorders>
          </w:tcPr>
          <w:p>
            <w:pPr>
              <w:pStyle w:val="Contenidodelatabla"/>
              <w:widowControl w:val="false"/>
              <w:spacing w:before="0" w:after="5"/>
              <w:jc w:val="left"/>
              <w:rPr/>
            </w:pPr>
            <w:r>
              <w:rPr/>
            </w:r>
          </w:p>
        </w:tc>
        <w:tc>
          <w:tcPr>
            <w:tcW w:w="724" w:type="dxa"/>
            <w:tcBorders>
              <w:top w:val="single" w:sz="4" w:space="0" w:color="000000"/>
              <w:left w:val="single" w:sz="4" w:space="0" w:color="000000"/>
              <w:bottom w:val="single" w:sz="4" w:space="0" w:color="000000"/>
              <w:right w:val="single" w:sz="4" w:space="0" w:color="000000"/>
            </w:tcBorders>
          </w:tcPr>
          <w:p>
            <w:pPr>
              <w:pStyle w:val="Contenidodelatabla"/>
              <w:widowControl w:val="false"/>
              <w:spacing w:before="0" w:after="5"/>
              <w:jc w:val="left"/>
              <w:rPr/>
            </w:pPr>
            <w:r>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rPr>
            </w:pPr>
            <w:r>
              <w:rPr>
                <w:rFonts w:ascii="Montserrat Medium" w:hAnsi="Montserrat Medium"/>
                <w:sz w:val="18"/>
                <w:szCs w:val="18"/>
              </w:rPr>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rPr>
            </w:pPr>
            <w:r>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lang w:val="es-MX" w:eastAsia="es-MX"/>
              </w:rPr>
            </w:pPr>
            <w:r>
              <w:rPr>
                <w:rFonts w:ascii="Montserrat Medium" w:hAnsi="Montserrat Medium"/>
                <w:sz w:val="18"/>
                <w:szCs w:val="18"/>
                <w:lang w:val="es-MX" w:eastAsia="es-MX"/>
              </w:rPr>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rFonts w:ascii="Montserrat Medium" w:hAnsi="Montserrat Medium"/>
                <w:sz w:val="18"/>
                <w:szCs w:val="18"/>
              </w:rPr>
            </w:pPr>
            <w:r>
              <w:rPr/>
            </w:r>
          </w:p>
        </w:tc>
      </w:tr>
      <w:tr>
        <w:trPr/>
        <w:tc>
          <w:tcPr>
            <w:tcW w:w="181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 xml:space="preserve">S.D.         </w:t>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SD</w:t>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rPr>
            </w:pPr>
            <w:r>
              <w:rPr>
                <w:szCs w:val="20"/>
              </w:rPr>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r>
          </w:p>
        </w:tc>
        <w:tc>
          <w:tcPr>
            <w:tcW w:w="7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5"/>
              <w:rPr>
                <w:szCs w:val="20"/>
                <w:lang w:val="es-MX" w:eastAsia="es-MX"/>
              </w:rPr>
            </w:pPr>
            <w:r>
              <w:rPr>
                <w:szCs w:val="20"/>
                <w:lang w:val="es-MX" w:eastAsia="es-MX"/>
              </w:rPr>
              <w:t>SD</w:t>
            </w:r>
          </w:p>
        </w:tc>
      </w:tr>
      <w:tr>
        <w:trPr>
          <w:trHeight w:val="532" w:hRule="atLeast"/>
        </w:trPr>
        <w:tc>
          <w:tcPr>
            <w:tcW w:w="13507" w:type="dxa"/>
            <w:gridSpan w:val="17"/>
            <w:tcBorders>
              <w:top w:val="single" w:sz="4" w:space="0" w:color="000000"/>
              <w:left w:val="single" w:sz="4" w:space="0" w:color="000000"/>
              <w:bottom w:val="single" w:sz="4" w:space="0" w:color="000000"/>
              <w:right w:val="single" w:sz="4" w:space="0" w:color="000000"/>
            </w:tcBorders>
          </w:tcPr>
          <w:p>
            <w:pPr>
              <w:pStyle w:val="Normal"/>
              <w:widowControl w:val="false"/>
              <w:rPr>
                <w:szCs w:val="20"/>
                <w:lang w:val="es-MX" w:eastAsia="es-MX"/>
              </w:rPr>
            </w:pPr>
            <w:r>
              <w:rPr>
                <w:szCs w:val="20"/>
                <w:lang w:val="es-MX" w:eastAsia="es-MX"/>
              </w:rPr>
              <w:t>Observaciones (33)</w:t>
            </w:r>
          </w:p>
          <w:p>
            <w:pPr>
              <w:pStyle w:val="Normal"/>
              <w:widowControl w:val="false"/>
              <w:spacing w:before="0" w:after="5"/>
              <w:rPr>
                <w:szCs w:val="20"/>
                <w:lang w:val="es-MX" w:eastAsia="es-MX"/>
              </w:rPr>
            </w:pPr>
            <w:r>
              <w:rPr/>
            </w:r>
          </w:p>
        </w:tc>
      </w:tr>
    </w:tbl>
    <w:p>
      <w:pPr>
        <w:pStyle w:val="Normal"/>
        <w:rPr>
          <w:szCs w:val="20"/>
          <w:lang w:val="es-MX" w:eastAsia="es-MX"/>
        </w:rPr>
      </w:pPr>
      <w:r>
        <w:rPr>
          <w:szCs w:val="20"/>
          <w:lang w:val="es-MX" w:eastAsia="es-MX"/>
        </w:rPr>
        <w:t xml:space="preserve">ED = Evaluación diagnóstica. EF n = Evaluación formativa. ES = Evaluación sumativa. </w:t>
      </w:r>
    </w:p>
    <w:p>
      <w:pPr>
        <w:pStyle w:val="Normal"/>
        <w:rPr>
          <w:szCs w:val="20"/>
          <w:lang w:val="es-MX" w:eastAsia="es-MX"/>
        </w:rPr>
      </w:pPr>
      <w:r>
        <w:rPr>
          <w:szCs w:val="20"/>
          <w:lang w:val="es-MX" w:eastAsia="es-MX"/>
        </w:rPr>
        <w:t>TP= Tiempo planeado TR=Tiempo real SD = Seguimiento departamental</w:t>
      </w:r>
    </w:p>
    <w:p>
      <w:pPr>
        <w:pStyle w:val="Normal"/>
        <w:rPr>
          <w:szCs w:val="20"/>
          <w:lang w:val="es-MX" w:eastAsia="es-MX"/>
        </w:rPr>
      </w:pPr>
      <w:r>
        <w:rPr>
          <w:szCs w:val="20"/>
          <w:lang w:val="es-MX" w:eastAsia="es-MX"/>
        </w:rPr>
      </w:r>
    </w:p>
    <w:p>
      <w:pPr>
        <w:pStyle w:val="Normal"/>
        <w:rPr>
          <w:szCs w:val="20"/>
          <w:lang w:val="es-MX" w:eastAsia="es-MX"/>
        </w:rPr>
      </w:pPr>
      <w:r>
        <w:rPr>
          <w:szCs w:val="20"/>
          <w:lang w:val="es-MX" w:eastAsia="es-MX"/>
        </w:rPr>
      </w:r>
    </w:p>
    <w:p>
      <w:pPr>
        <w:pStyle w:val="Normal"/>
        <w:jc w:val="right"/>
        <w:rPr>
          <w:b/>
          <w:b/>
          <w:szCs w:val="20"/>
          <w:u w:val="single"/>
          <w:lang w:val="es-MX" w:eastAsia="es-MX"/>
        </w:rPr>
      </w:pPr>
      <w:r>
        <w:rPr>
          <w:szCs w:val="20"/>
          <w:lang w:val="es-MX" w:eastAsia="es-MX"/>
        </w:rPr>
        <w:t xml:space="preserve">Fecha de elaboración: </w:t>
      </w:r>
      <w:r>
        <w:rPr>
          <w:szCs w:val="20"/>
          <w:u w:val="single"/>
          <w:lang w:val="es-MX" w:eastAsia="es-MX"/>
        </w:rPr>
        <w:t>15</w:t>
      </w:r>
      <w:r>
        <w:rPr>
          <w:szCs w:val="20"/>
          <w:u w:val="single"/>
          <w:lang w:val="es-MX" w:eastAsia="es-MX"/>
        </w:rPr>
        <w:t xml:space="preserve"> de </w:t>
      </w:r>
      <w:r>
        <w:rPr>
          <w:szCs w:val="20"/>
          <w:u w:val="single"/>
          <w:lang w:val="es-MX" w:eastAsia="es-MX"/>
        </w:rPr>
        <w:t>Agosto</w:t>
      </w:r>
      <w:r>
        <w:rPr>
          <w:szCs w:val="20"/>
          <w:u w:val="single"/>
          <w:lang w:val="es-MX" w:eastAsia="es-MX"/>
        </w:rPr>
        <w:t xml:space="preserve"> 2025</w:t>
      </w:r>
    </w:p>
    <w:p>
      <w:pPr>
        <w:pStyle w:val="Normal"/>
        <w:jc w:val="center"/>
        <w:rPr>
          <w:b/>
          <w:b/>
          <w:szCs w:val="20"/>
          <w:u w:val="single"/>
          <w:lang w:val="es-MX" w:eastAsia="es-MX"/>
        </w:rPr>
      </w:pPr>
      <w:r>
        <w:rPr>
          <w:b/>
          <w:szCs w:val="20"/>
          <w:u w:val="single"/>
          <w:lang w:val="es-MX" w:eastAsia="es-MX"/>
        </w:rPr>
      </w:r>
    </w:p>
    <w:p>
      <w:pPr>
        <w:pStyle w:val="Normal"/>
        <w:jc w:val="center"/>
        <w:rPr>
          <w:b/>
          <w:b/>
          <w:szCs w:val="20"/>
          <w:u w:val="single"/>
          <w:lang w:val="es-MX" w:eastAsia="es-MX"/>
        </w:rPr>
      </w:pPr>
      <w:r>
        <w:rPr>
          <w:b/>
          <w:szCs w:val="20"/>
          <w:u w:val="single"/>
          <w:lang w:val="es-MX" w:eastAsia="es-MX"/>
        </w:rPr>
      </w:r>
    </w:p>
    <w:p>
      <w:pPr>
        <w:pStyle w:val="Normal"/>
        <w:jc w:val="center"/>
        <w:rPr>
          <w:szCs w:val="20"/>
          <w:lang w:val="es-MX" w:eastAsia="es-MX"/>
        </w:rPr>
      </w:pPr>
      <w:r>
        <w:rPr>
          <w:szCs w:val="20"/>
          <w:lang w:val="es-MX" w:eastAsia="es-MX"/>
        </w:rPr>
      </w:r>
    </w:p>
    <w:p>
      <w:pPr>
        <w:pStyle w:val="Piedepgina"/>
        <w:jc w:val="center"/>
        <w:rPr>
          <w:szCs w:val="20"/>
        </w:rPr>
      </w:pPr>
      <w:r>
        <w:rPr>
          <w:szCs w:val="20"/>
          <w:lang w:val="es-MX" w:eastAsia="es-MX"/>
        </w:rPr>
        <w:t xml:space="preserve">                                                                                                                                                                                 </w:t>
      </w:r>
      <w:r>
        <w:rPr>
          <w:szCs w:val="20"/>
          <w:lang w:val="es-MX" w:eastAsia="es-MX"/>
        </w:rPr>
        <w:t xml:space="preserve">Vo. Bo. </w:t>
      </w:r>
    </w:p>
    <w:p>
      <w:pPr>
        <w:pStyle w:val="Piedepgina"/>
        <w:rPr>
          <w:szCs w:val="20"/>
          <w:lang w:val="es-MX" w:eastAsia="es-MX"/>
        </w:rPr>
      </w:pPr>
      <w:r>
        <w:rPr>
          <w:szCs w:val="20"/>
          <w:lang w:val="es-MX" w:eastAsia="es-MX"/>
        </w:rPr>
      </w:r>
    </w:p>
    <w:p>
      <w:pPr>
        <w:pStyle w:val="Piedepgina"/>
        <w:rPr>
          <w:szCs w:val="20"/>
          <w:lang w:val="es-MX" w:eastAsia="es-MX"/>
        </w:rPr>
      </w:pPr>
      <w:r>
        <w:rPr>
          <w:szCs w:val="20"/>
          <w:lang w:val="es-MX" w:eastAsia="es-MX"/>
        </w:rPr>
        <w:t>________________________</w:t>
      </w:r>
    </w:p>
    <w:p>
      <w:pPr>
        <w:pStyle w:val="Piedepgina"/>
        <w:rPr>
          <w:rFonts w:ascii="Montserrat Medium" w:hAnsi="Montserrat Medium"/>
          <w:sz w:val="18"/>
          <w:szCs w:val="18"/>
          <w:lang w:val="es-MX" w:eastAsia="es-MX"/>
        </w:rPr>
      </w:pPr>
      <w:r>
        <w:rPr>
          <w:rFonts w:ascii="Montserrat Medium" w:hAnsi="Montserrat Medium"/>
          <w:sz w:val="18"/>
          <w:szCs w:val="18"/>
          <w:lang w:val="es-MX" w:eastAsia="es-MX"/>
        </w:rPr>
        <w:t>Leonardo Valdes Arteaga</w:t>
      </w:r>
    </w:p>
    <w:p>
      <w:pPr>
        <w:pStyle w:val="Piedepgina"/>
        <w:rPr>
          <w:rFonts w:ascii="Montserrat Medium" w:hAnsi="Montserrat Medium"/>
          <w:sz w:val="18"/>
          <w:szCs w:val="18"/>
          <w:lang w:val="es-MX" w:eastAsia="es-MX"/>
        </w:rPr>
      </w:pPr>
      <w:r>
        <w:rPr>
          <w:rFonts w:ascii="Montserrat Medium" w:hAnsi="Montserrat Medium"/>
          <w:sz w:val="18"/>
          <w:szCs w:val="18"/>
          <w:lang w:val="es-MX" w:eastAsia="es-MX"/>
        </w:rPr>
        <w:t>Wilfrido Medina Varela                                                                                                                               Ing. José Gaspar Barrón Osornio</w:t>
      </w:r>
    </w:p>
    <w:p>
      <w:pPr>
        <w:pStyle w:val="Piedepgina"/>
        <w:rPr>
          <w:rFonts w:ascii="Montserrat Medium" w:hAnsi="Montserrat Medium"/>
          <w:sz w:val="18"/>
          <w:szCs w:val="18"/>
          <w:lang w:val="es-MX" w:eastAsia="es-MX"/>
        </w:rPr>
      </w:pPr>
      <w:r>
        <w:rPr>
          <w:rFonts w:ascii="Montserrat Medium" w:hAnsi="Montserrat Medium"/>
          <w:sz w:val="18"/>
          <w:szCs w:val="18"/>
          <w:lang w:val="es-MX" w:eastAsia="es-MX"/>
        </w:rPr>
        <w:t>Docente</w:t>
        <w:tab/>
        <w:tab/>
        <w:t xml:space="preserve">                                                                                                  Sistemas y Computación</w:t>
      </w:r>
    </w:p>
    <w:p>
      <w:pPr>
        <w:pStyle w:val="Piedepgina"/>
        <w:ind w:hanging="0"/>
        <w:jc w:val="left"/>
        <w:rPr>
          <w:szCs w:val="20"/>
          <w:lang w:val="es-MX" w:eastAsia="es-MX"/>
        </w:rPr>
      </w:pPr>
      <w:r>
        <w:rPr>
          <w:rFonts w:ascii="Montserrat Medium" w:hAnsi="Montserrat Medium"/>
          <w:sz w:val="18"/>
          <w:szCs w:val="18"/>
          <w:lang w:val="es-MX" w:eastAsia="es-MX"/>
        </w:rPr>
        <w:t xml:space="preserve">   </w:t>
      </w:r>
      <w:r>
        <w:rPr>
          <w:szCs w:val="20"/>
          <w:lang w:val="es-MX" w:eastAsia="es-MX"/>
        </w:rPr>
        <w:t xml:space="preserve">   </w:t>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ind w:left="0" w:hanging="0"/>
        <w:rPr>
          <w:szCs w:val="20"/>
          <w:lang w:val="es-MX" w:eastAsia="es-MX"/>
        </w:rPr>
      </w:pPr>
      <w:r>
        <w:rPr>
          <w:szCs w:val="20"/>
          <w:lang w:val="es-MX" w:eastAsia="es-MX"/>
        </w:rPr>
      </w:r>
    </w:p>
    <w:p>
      <w:pPr>
        <w:pStyle w:val="Piedepgina"/>
        <w:jc w:val="center"/>
        <w:rPr>
          <w:szCs w:val="20"/>
          <w:lang w:val="es-MX" w:eastAsia="es-MX"/>
        </w:rPr>
      </w:pPr>
      <w:r>
        <w:rPr>
          <w:szCs w:val="20"/>
          <w:lang w:val="es-MX" w:eastAsia="es-MX"/>
        </w:rPr>
      </w:r>
    </w:p>
    <w:p>
      <w:pPr>
        <w:pStyle w:val="Normal"/>
        <w:spacing w:lineRule="auto" w:line="240"/>
        <w:jc w:val="center"/>
        <w:rPr>
          <w:szCs w:val="20"/>
        </w:rPr>
      </w:pPr>
      <w:r>
        <w:rPr>
          <w:b/>
          <w:szCs w:val="20"/>
        </w:rPr>
        <w:t>INSTRUCTIVO DE LLENADO</w:t>
      </w:r>
    </w:p>
    <w:p>
      <w:pPr>
        <w:pStyle w:val="Normal"/>
        <w:spacing w:before="0" w:after="0"/>
        <w:rPr>
          <w:szCs w:val="20"/>
        </w:rPr>
      </w:pPr>
      <w:r>
        <w:rPr>
          <w:szCs w:val="20"/>
        </w:rPr>
      </w:r>
    </w:p>
    <w:p>
      <w:pPr>
        <w:pStyle w:val="Normal"/>
        <w:spacing w:before="0" w:after="0"/>
        <w:rPr>
          <w:szCs w:val="20"/>
        </w:rPr>
      </w:pPr>
      <w:r>
        <w:rPr>
          <w:szCs w:val="20"/>
        </w:rPr>
        <w:t>Al momento de ingresar la información en el formato, por favor eliminar la numeración que está entre paréntesis.</w:t>
      </w:r>
    </w:p>
    <w:p>
      <w:pPr>
        <w:pStyle w:val="Normal"/>
        <w:spacing w:before="0" w:after="0"/>
        <w:ind w:left="1080" w:hanging="10"/>
        <w:rPr>
          <w:szCs w:val="20"/>
        </w:rPr>
      </w:pPr>
      <w:r>
        <w:rPr>
          <w:szCs w:val="20"/>
        </w:rPr>
      </w:r>
    </w:p>
    <w:p>
      <w:pPr>
        <w:pStyle w:val="Normal"/>
        <w:numPr>
          <w:ilvl w:val="0"/>
          <w:numId w:val="2"/>
        </w:numPr>
        <w:spacing w:lineRule="auto" w:line="276" w:before="0" w:after="0"/>
        <w:ind w:left="426" w:hanging="360"/>
        <w:rPr>
          <w:szCs w:val="20"/>
        </w:rPr>
      </w:pPr>
      <w:r>
        <w:rPr>
          <w:szCs w:val="20"/>
        </w:rPr>
        <w:t>Periodo escolar en el cual se va a aplicar la Instrumentación didáctica (por ejemplo: agosto-diciembre 2022, enero-junio 2022, verano 2022).</w:t>
      </w:r>
    </w:p>
    <w:p>
      <w:pPr>
        <w:pStyle w:val="Normal"/>
        <w:numPr>
          <w:ilvl w:val="0"/>
          <w:numId w:val="2"/>
        </w:numPr>
        <w:spacing w:lineRule="auto" w:line="276" w:before="0" w:after="0"/>
        <w:ind w:left="426" w:hanging="360"/>
        <w:rPr>
          <w:szCs w:val="20"/>
        </w:rPr>
      </w:pPr>
      <w:r>
        <w:rPr>
          <w:szCs w:val="20"/>
        </w:rPr>
        <w:t>Colocar el nombre de la asignatura.</w:t>
      </w:r>
    </w:p>
    <w:p>
      <w:pPr>
        <w:pStyle w:val="Normal"/>
        <w:numPr>
          <w:ilvl w:val="0"/>
          <w:numId w:val="2"/>
        </w:numPr>
        <w:spacing w:lineRule="auto" w:line="276" w:before="0" w:after="0"/>
        <w:ind w:left="426" w:hanging="360"/>
        <w:rPr>
          <w:szCs w:val="20"/>
        </w:rPr>
      </w:pPr>
      <w:r>
        <w:rPr>
          <w:szCs w:val="20"/>
        </w:rPr>
        <w:t>Clave de la asignatura, se encuentra en el temario de la asignatura.</w:t>
      </w:r>
    </w:p>
    <w:p>
      <w:pPr>
        <w:pStyle w:val="Normal"/>
        <w:numPr>
          <w:ilvl w:val="0"/>
          <w:numId w:val="2"/>
        </w:numPr>
        <w:spacing w:lineRule="auto" w:line="276" w:before="0" w:after="0"/>
        <w:ind w:left="426" w:hanging="360"/>
        <w:rPr>
          <w:szCs w:val="20"/>
        </w:rPr>
      </w:pPr>
      <w:r>
        <w:rPr>
          <w:szCs w:val="20"/>
        </w:rPr>
        <w:t>Registrar las horas teóricas, horas prácticas y créditos de la asignatura que se encuentra en el temario de la asignatura.</w:t>
      </w:r>
    </w:p>
    <w:p>
      <w:pPr>
        <w:pStyle w:val="Normal"/>
        <w:numPr>
          <w:ilvl w:val="0"/>
          <w:numId w:val="2"/>
        </w:numPr>
        <w:spacing w:lineRule="auto" w:line="276" w:before="0" w:after="0"/>
        <w:ind w:left="426" w:hanging="360"/>
        <w:rPr>
          <w:szCs w:val="20"/>
        </w:rPr>
      </w:pPr>
      <w:r>
        <w:rPr>
          <w:szCs w:val="20"/>
        </w:rPr>
        <w:t>Programa Educativo al que pertenece la asignatura.</w:t>
      </w:r>
    </w:p>
    <w:p>
      <w:pPr>
        <w:pStyle w:val="Normal"/>
        <w:numPr>
          <w:ilvl w:val="0"/>
          <w:numId w:val="2"/>
        </w:numPr>
        <w:spacing w:lineRule="auto" w:line="276" w:before="0" w:after="0"/>
        <w:ind w:left="426" w:hanging="360"/>
        <w:rPr>
          <w:szCs w:val="20"/>
        </w:rPr>
      </w:pPr>
      <w:r>
        <w:rPr>
          <w:szCs w:val="20"/>
        </w:rPr>
        <w:t>Plan de estudios al cual corresponde la asignatura.</w:t>
      </w:r>
    </w:p>
    <w:p>
      <w:pPr>
        <w:pStyle w:val="Normal"/>
        <w:numPr>
          <w:ilvl w:val="0"/>
          <w:numId w:val="2"/>
        </w:numPr>
        <w:spacing w:lineRule="auto" w:line="276" w:before="0" w:after="0"/>
        <w:ind w:left="426" w:hanging="360"/>
        <w:rPr>
          <w:szCs w:val="20"/>
        </w:rPr>
      </w:pPr>
      <w:r>
        <w:rPr>
          <w:szCs w:val="20"/>
        </w:rPr>
        <w:t xml:space="preserve">Explicar en qué consiste la asignatura, su importancia, la aportación de la asignatura al perfil profesional, así como la relación con otras asignaturas. Se encuentra en el temario de la asignatura. </w:t>
      </w:r>
    </w:p>
    <w:p>
      <w:pPr>
        <w:pStyle w:val="Normal"/>
        <w:numPr>
          <w:ilvl w:val="0"/>
          <w:numId w:val="2"/>
        </w:numPr>
        <w:spacing w:lineRule="auto" w:line="276" w:before="0" w:after="0"/>
        <w:ind w:left="426" w:hanging="360"/>
        <w:rPr>
          <w:szCs w:val="20"/>
        </w:rPr>
      </w:pPr>
      <w:r>
        <w:rPr>
          <w:szCs w:val="20"/>
        </w:rPr>
        <w:t xml:space="preserve">Explicar claramente la forma de tratar la asignatura de la manera que oriente las actividades de enseñanza y aprendizaje. Se encuentra en el temario de la asignatura. </w:t>
      </w:r>
    </w:p>
    <w:p>
      <w:pPr>
        <w:pStyle w:val="Normal"/>
        <w:numPr>
          <w:ilvl w:val="0"/>
          <w:numId w:val="2"/>
        </w:numPr>
        <w:spacing w:lineRule="auto" w:line="276" w:before="0" w:after="0"/>
        <w:ind w:left="426" w:hanging="360"/>
        <w:rPr>
          <w:szCs w:val="20"/>
        </w:rPr>
      </w:pPr>
      <w:r>
        <w:rPr>
          <w:szCs w:val="20"/>
        </w:rPr>
        <w:t>Se enuncia de manera clara y descriptiva la competencia(s) específica(s) que se pretende que el estudiante desarrolle de manera adecuada respondiendo a la pregunta: ¿Qué debe saber y saber hacer el estudiante? como resultado de su proceso formativo en el desarrollo de la asignatura.</w:t>
      </w:r>
    </w:p>
    <w:p>
      <w:pPr>
        <w:pStyle w:val="Normal"/>
        <w:numPr>
          <w:ilvl w:val="0"/>
          <w:numId w:val="2"/>
        </w:numPr>
        <w:spacing w:lineRule="auto" w:line="276" w:before="0" w:after="0"/>
        <w:ind w:left="426" w:hanging="360"/>
        <w:rPr>
          <w:szCs w:val="20"/>
        </w:rPr>
      </w:pPr>
      <w:r>
        <w:rPr>
          <w:szCs w:val="20"/>
        </w:rPr>
        <w:t xml:space="preserve">Los puntos que se describen a continuación (del 10 al 25), se repiten de acuerdo al número de competencias específicas de los temas de la asignatura. </w:t>
      </w:r>
    </w:p>
    <w:p>
      <w:pPr>
        <w:pStyle w:val="Normal"/>
        <w:numPr>
          <w:ilvl w:val="0"/>
          <w:numId w:val="2"/>
        </w:numPr>
        <w:spacing w:lineRule="auto" w:line="276" w:before="0" w:after="0"/>
        <w:ind w:left="426" w:hanging="360"/>
        <w:rPr>
          <w:szCs w:val="20"/>
        </w:rPr>
      </w:pPr>
      <w:r>
        <w:rPr>
          <w:szCs w:val="20"/>
        </w:rPr>
        <w:t>Se escribe el número y título del tema, establecido en el temario de la asignatura.</w:t>
      </w:r>
    </w:p>
    <w:p>
      <w:pPr>
        <w:pStyle w:val="Normal"/>
        <w:numPr>
          <w:ilvl w:val="0"/>
          <w:numId w:val="2"/>
        </w:numPr>
        <w:spacing w:lineRule="auto" w:line="276" w:before="0" w:after="0"/>
        <w:ind w:left="426" w:hanging="360"/>
        <w:rPr>
          <w:szCs w:val="20"/>
        </w:rPr>
      </w:pPr>
      <w:r>
        <w:rPr>
          <w:szCs w:val="20"/>
        </w:rPr>
        <w:t xml:space="preserve">Se enuncia de manera clara y descriptiva la competencia específica de la unidad que se pretende que el estudiante desarrolle de manera adecuada respondiendo a la pregunta: ¿Qué debe saber y saber hacer el estudiante? como resultado de su proceso formativo en el desarrollo del tema. </w:t>
      </w:r>
    </w:p>
    <w:p>
      <w:pPr>
        <w:pStyle w:val="Normal"/>
        <w:numPr>
          <w:ilvl w:val="0"/>
          <w:numId w:val="2"/>
        </w:numPr>
        <w:spacing w:lineRule="auto" w:line="276" w:before="0" w:after="0"/>
        <w:ind w:left="426" w:hanging="360"/>
        <w:rPr>
          <w:szCs w:val="20"/>
        </w:rPr>
      </w:pPr>
      <w:r>
        <w:rPr>
          <w:szCs w:val="20"/>
        </w:rPr>
        <w:t xml:space="preserve">Se presenta el temario de una manera concreta, clara, organizada y secuenciada, presentados en el temario de la asignatura. </w:t>
      </w:r>
    </w:p>
    <w:p>
      <w:pPr>
        <w:pStyle w:val="Normal"/>
        <w:numPr>
          <w:ilvl w:val="0"/>
          <w:numId w:val="2"/>
        </w:numPr>
        <w:spacing w:lineRule="auto" w:line="276" w:before="0" w:after="0"/>
        <w:ind w:left="426" w:hanging="360"/>
        <w:rPr>
          <w:szCs w:val="20"/>
        </w:rPr>
      </w:pPr>
      <w:r>
        <w:rPr>
          <w:szCs w:val="20"/>
        </w:rPr>
        <w:t xml:space="preserve">Son las actividades que el docente llevará a cabo para que el estudiante desarrolle con éxito, la o las competencias genéricas y especificas establecidas para el tema. Se encuentran en el temario de la asignatura.  </w:t>
      </w:r>
    </w:p>
    <w:p>
      <w:pPr>
        <w:pStyle w:val="Normal"/>
        <w:numPr>
          <w:ilvl w:val="0"/>
          <w:numId w:val="2"/>
        </w:numPr>
        <w:spacing w:lineRule="auto" w:line="276" w:before="0" w:after="0"/>
        <w:ind w:left="426" w:hanging="360"/>
        <w:rPr>
          <w:szCs w:val="20"/>
        </w:rPr>
      </w:pPr>
      <w:r>
        <w:rPr>
          <w:szCs w:val="20"/>
        </w:rPr>
        <w:t>Conjunto de actividades que el estudiante desarrollará y que el docente indicará, organizará, coordinará y pondrá en juego para propiciar el desarrollo de tales competencias profesionales.</w:t>
      </w:r>
    </w:p>
    <w:p>
      <w:pPr>
        <w:pStyle w:val="Normal"/>
        <w:numPr>
          <w:ilvl w:val="0"/>
          <w:numId w:val="2"/>
        </w:numPr>
        <w:spacing w:lineRule="auto" w:line="276" w:before="0" w:after="0"/>
        <w:ind w:left="426" w:hanging="360"/>
        <w:rPr>
          <w:szCs w:val="20"/>
        </w:rPr>
      </w:pPr>
      <w:r>
        <w:rPr>
          <w:szCs w:val="20"/>
        </w:rPr>
        <w:t>Con base a las actividades de aprendizaje establecidas en el tema, analizarlas en su conjunto y establecer qué competencias genéricas se están desarrollando con dichas actividades.</w:t>
      </w:r>
    </w:p>
    <w:p>
      <w:pPr>
        <w:pStyle w:val="Normal"/>
        <w:numPr>
          <w:ilvl w:val="0"/>
          <w:numId w:val="2"/>
        </w:numPr>
        <w:spacing w:lineRule="auto" w:line="276" w:before="0" w:after="0"/>
        <w:ind w:left="426" w:hanging="360"/>
        <w:rPr>
          <w:szCs w:val="20"/>
        </w:rPr>
      </w:pPr>
      <w:r>
        <w:rPr>
          <w:szCs w:val="20"/>
        </w:rPr>
        <w:t>Con base en las actividades de aprendizaje y enseñanza, establecer las horas teórico-prácticas necesarias, para que el estudiante adquiera adecuadamente la competencia específica.</w:t>
      </w:r>
    </w:p>
    <w:p>
      <w:pPr>
        <w:pStyle w:val="Normal"/>
        <w:numPr>
          <w:ilvl w:val="0"/>
          <w:numId w:val="2"/>
        </w:numPr>
        <w:spacing w:lineRule="auto" w:line="276" w:before="0" w:after="0"/>
        <w:ind w:left="426" w:hanging="360"/>
        <w:rPr>
          <w:szCs w:val="20"/>
        </w:rPr>
      </w:pPr>
      <w:r>
        <w:rPr>
          <w:szCs w:val="20"/>
        </w:rPr>
        <w:t>Indica los criterios de valoración por excelencia al definir con claridad y precisión los conocimientos y habilidades que integran la competencia.</w:t>
      </w:r>
    </w:p>
    <w:p>
      <w:pPr>
        <w:pStyle w:val="Normal"/>
        <w:numPr>
          <w:ilvl w:val="0"/>
          <w:numId w:val="2"/>
        </w:numPr>
        <w:spacing w:lineRule="auto" w:line="276" w:before="0" w:after="0"/>
        <w:ind w:left="426" w:hanging="360"/>
        <w:rPr>
          <w:szCs w:val="20"/>
        </w:rPr>
      </w:pPr>
      <w:r>
        <w:rPr>
          <w:szCs w:val="20"/>
        </w:rPr>
        <w:t>Indica la ponderación de los criterios de evaluación, definidos en el punto anterior.</w:t>
      </w:r>
    </w:p>
    <w:p>
      <w:pPr>
        <w:pStyle w:val="Normal"/>
        <w:numPr>
          <w:ilvl w:val="0"/>
          <w:numId w:val="2"/>
        </w:numPr>
        <w:spacing w:lineRule="auto" w:line="276" w:before="0" w:after="0"/>
        <w:ind w:left="426" w:hanging="360"/>
        <w:rPr>
          <w:szCs w:val="20"/>
        </w:rPr>
      </w:pPr>
      <w:r>
        <w:rPr>
          <w:szCs w:val="20"/>
        </w:rPr>
        <w:t>Establece el modo escalonado y jerárquico de los diferentes niveles de logro de la competencia. Establecer en cada inciso del indicador, la descripción de la competencia de acuerdo al tema que corresponda e indicar cómo será evaluado.</w:t>
      </w:r>
    </w:p>
    <w:p>
      <w:pPr>
        <w:pStyle w:val="Normal"/>
        <w:numPr>
          <w:ilvl w:val="0"/>
          <w:numId w:val="2"/>
        </w:numPr>
        <w:spacing w:lineRule="auto" w:line="276" w:before="0" w:after="0"/>
        <w:ind w:left="426" w:hanging="360"/>
        <w:rPr>
          <w:szCs w:val="20"/>
        </w:rPr>
      </w:pPr>
      <w:r>
        <w:rPr>
          <w:szCs w:val="20"/>
        </w:rPr>
        <w:t>Algunos aspectos centrales que deben tomar en cuenta:</w:t>
      </w:r>
    </w:p>
    <w:p>
      <w:pPr>
        <w:pStyle w:val="ListParagraph"/>
        <w:numPr>
          <w:ilvl w:val="0"/>
          <w:numId w:val="3"/>
        </w:numPr>
        <w:spacing w:lineRule="auto" w:line="276" w:before="0" w:after="0"/>
        <w:ind w:left="709" w:hanging="360"/>
        <w:contextualSpacing/>
        <w:rPr>
          <w:szCs w:val="20"/>
        </w:rPr>
      </w:pPr>
      <w:r>
        <w:rPr>
          <w:szCs w:val="20"/>
        </w:rPr>
        <w:t>Comunicar a los estudiantes desde el inicio del semestre las actividades y los productos que se esperan de las actividades, así como los criterios con que serán evaluados.</w:t>
      </w:r>
    </w:p>
    <w:p>
      <w:pPr>
        <w:pStyle w:val="ListParagraph"/>
        <w:numPr>
          <w:ilvl w:val="0"/>
          <w:numId w:val="3"/>
        </w:numPr>
        <w:spacing w:lineRule="auto" w:line="276" w:before="0" w:after="0"/>
        <w:ind w:left="709" w:hanging="360"/>
        <w:contextualSpacing/>
        <w:rPr>
          <w:szCs w:val="20"/>
        </w:rPr>
      </w:pPr>
      <w:r>
        <w:rPr>
          <w:szCs w:val="20"/>
        </w:rPr>
        <w:t>Propiciar y asegurar que el estudiante vaya recopilando las evidencias que muestran las actividades y los productos que se esperan de éstas; las evidencias deben considerar los instrumentos con que serán evaluados.</w:t>
      </w:r>
    </w:p>
    <w:p>
      <w:pPr>
        <w:pStyle w:val="Normal"/>
        <w:numPr>
          <w:ilvl w:val="0"/>
          <w:numId w:val="2"/>
        </w:numPr>
        <w:spacing w:lineRule="auto" w:line="276" w:before="0" w:after="0"/>
        <w:ind w:left="426" w:hanging="360"/>
        <w:rPr>
          <w:szCs w:val="20"/>
        </w:rPr>
      </w:pPr>
      <w:r>
        <w:rPr>
          <w:szCs w:val="20"/>
        </w:rPr>
        <w:t xml:space="preserve">Los elementos a considerar pueden ser: proyectos, evaluación, exposición, ensayo, foros de discusión, participación en chats, wikis, entre otros. </w:t>
      </w:r>
    </w:p>
    <w:p>
      <w:pPr>
        <w:pStyle w:val="Normal"/>
        <w:numPr>
          <w:ilvl w:val="0"/>
          <w:numId w:val="2"/>
        </w:numPr>
        <w:spacing w:lineRule="auto" w:line="276" w:before="0" w:after="0"/>
        <w:ind w:left="426" w:hanging="360"/>
        <w:rPr>
          <w:szCs w:val="20"/>
        </w:rPr>
      </w:pPr>
      <w:r>
        <w:rPr>
          <w:szCs w:val="20"/>
        </w:rPr>
        <w:t>Establecer el porcentaje que le corresponde a cada elemento del punto anterior.</w:t>
      </w:r>
    </w:p>
    <w:p>
      <w:pPr>
        <w:pStyle w:val="Normal"/>
        <w:numPr>
          <w:ilvl w:val="0"/>
          <w:numId w:val="2"/>
        </w:numPr>
        <w:spacing w:lineRule="auto" w:line="276" w:before="0" w:after="0"/>
        <w:ind w:left="426" w:hanging="360"/>
        <w:rPr>
          <w:szCs w:val="20"/>
        </w:rPr>
      </w:pPr>
      <w:r>
        <w:rPr>
          <w:szCs w:val="20"/>
        </w:rPr>
        <w:t xml:space="preserve">Definir los puntos para cada uno de los indicadores de alcance, establecidos en la tabla de niveles de desempeño. </w:t>
      </w:r>
    </w:p>
    <w:p>
      <w:pPr>
        <w:pStyle w:val="Normal"/>
        <w:numPr>
          <w:ilvl w:val="0"/>
          <w:numId w:val="2"/>
        </w:numPr>
        <w:spacing w:lineRule="auto" w:line="276" w:before="0" w:after="0"/>
        <w:ind w:left="426" w:hanging="360"/>
        <w:rPr>
          <w:szCs w:val="20"/>
        </w:rPr>
      </w:pPr>
      <w:r>
        <w:rPr>
          <w:szCs w:val="20"/>
        </w:rPr>
        <w:t xml:space="preserve">Definir los instrumentos para evaluar los productos o procesos establecidos en el punto no. 22. Por ejemplo: guía de observación, rúbrica, cuestionario, lista de cotejo, entre otros. En dichos instrumentos se debe especificar la puntuación de los indicadores mínimos y la puntuación para los indicadores de alcance. </w:t>
      </w:r>
    </w:p>
    <w:p>
      <w:pPr>
        <w:pStyle w:val="Normal"/>
        <w:numPr>
          <w:ilvl w:val="0"/>
          <w:numId w:val="2"/>
        </w:numPr>
        <w:spacing w:lineRule="auto" w:line="276" w:before="0" w:after="0"/>
        <w:ind w:left="426" w:hanging="360"/>
        <w:rPr>
          <w:szCs w:val="20"/>
        </w:rPr>
      </w:pPr>
      <w:r>
        <w:rPr>
          <w:szCs w:val="20"/>
        </w:rPr>
        <w:t>Se consideran a todos los recursos que contienen datos formales, escritos, audio, imágenes, multimedia, que contribuyen al desarrollo de la asignatura. Es importante que los recursos sean los que se indican en el programa, teniendo la opción de anexar por lo menos dos  y que se indiquen según la Norma APA vigente.</w:t>
      </w:r>
    </w:p>
    <w:p>
      <w:pPr>
        <w:pStyle w:val="Normal"/>
        <w:numPr>
          <w:ilvl w:val="0"/>
          <w:numId w:val="2"/>
        </w:numPr>
        <w:spacing w:lineRule="auto" w:line="276" w:before="0" w:after="0"/>
        <w:ind w:left="426" w:hanging="360"/>
        <w:rPr>
          <w:szCs w:val="20"/>
        </w:rPr>
      </w:pPr>
      <w:r>
        <w:rPr>
          <w:szCs w:val="20"/>
        </w:rPr>
        <w:t>Se considera cualquier material que se ha elaborado para el estudiante con la finalidad de guiar los aprendizajes, proporcionar información, ejercitar sus habilidades, motivar e impulsar el interés y proporcionar un entorno de expresión.</w:t>
      </w:r>
    </w:p>
    <w:p>
      <w:pPr>
        <w:pStyle w:val="Normal"/>
        <w:numPr>
          <w:ilvl w:val="0"/>
          <w:numId w:val="2"/>
        </w:numPr>
        <w:spacing w:lineRule="auto" w:line="276" w:before="0" w:after="0"/>
        <w:ind w:left="426" w:hanging="360"/>
        <w:rPr>
          <w:szCs w:val="20"/>
        </w:rPr>
      </w:pPr>
      <w:r>
        <w:rPr>
          <w:szCs w:val="20"/>
        </w:rPr>
        <w:t>En este apartado el docente registrará los diversos momentos de las evaluaciones diagnóstica, formativa y sumativa de la asignatura.</w:t>
      </w:r>
    </w:p>
    <w:p>
      <w:pPr>
        <w:pStyle w:val="Normal"/>
        <w:numPr>
          <w:ilvl w:val="0"/>
          <w:numId w:val="2"/>
        </w:numPr>
        <w:spacing w:lineRule="auto" w:line="276" w:before="0" w:after="0"/>
        <w:ind w:left="426" w:hanging="360"/>
        <w:rPr>
          <w:szCs w:val="20"/>
        </w:rPr>
      </w:pPr>
      <w:r>
        <w:rPr>
          <w:szCs w:val="20"/>
        </w:rPr>
        <w:t xml:space="preserve">Colocar el número de unidad programada por semana. </w:t>
      </w:r>
    </w:p>
    <w:p>
      <w:pPr>
        <w:pStyle w:val="Normal"/>
        <w:numPr>
          <w:ilvl w:val="0"/>
          <w:numId w:val="2"/>
        </w:numPr>
        <w:spacing w:lineRule="auto" w:line="276" w:before="0" w:after="0"/>
        <w:ind w:left="426" w:hanging="360"/>
        <w:rPr>
          <w:szCs w:val="20"/>
        </w:rPr>
      </w:pPr>
      <w:r>
        <w:rPr>
          <w:szCs w:val="20"/>
        </w:rPr>
        <w:t>Indicar la semana en que se realizará la evaluación diagnóstica, sumativa y formativa de cada tema con las siguientes siglas: ED (Evaluación Diagnóstica), EF</w:t>
      </w:r>
      <w:r>
        <w:rPr>
          <w:szCs w:val="20"/>
          <w:vertAlign w:val="subscript"/>
        </w:rPr>
        <w:t>1</w:t>
      </w:r>
      <w:r>
        <w:rPr>
          <w:szCs w:val="20"/>
        </w:rPr>
        <w:t xml:space="preserve"> (Evaluación Formativa 1 del tema 1), EF</w:t>
      </w:r>
      <w:r>
        <w:rPr>
          <w:szCs w:val="20"/>
          <w:vertAlign w:val="subscript"/>
        </w:rPr>
        <w:t>2</w:t>
      </w:r>
      <w:r>
        <w:rPr>
          <w:szCs w:val="20"/>
        </w:rPr>
        <w:t xml:space="preserve"> (Evaluación Formativa 2 del tema 1), ES</w:t>
      </w:r>
      <w:r>
        <w:rPr>
          <w:szCs w:val="20"/>
          <w:vertAlign w:val="subscript"/>
        </w:rPr>
        <w:t>1</w:t>
      </w:r>
      <w:r>
        <w:rPr>
          <w:szCs w:val="20"/>
        </w:rPr>
        <w:t xml:space="preserve"> (Evaluación Sumativa del tema 1). Puede haber varias evaluaciones formativas por cada tema.</w:t>
      </w:r>
    </w:p>
    <w:p>
      <w:pPr>
        <w:pStyle w:val="Normal"/>
        <w:numPr>
          <w:ilvl w:val="0"/>
          <w:numId w:val="2"/>
        </w:numPr>
        <w:spacing w:lineRule="auto" w:line="276" w:before="0" w:after="0"/>
        <w:ind w:left="426" w:hanging="360"/>
        <w:rPr>
          <w:szCs w:val="20"/>
        </w:rPr>
      </w:pPr>
      <w:r>
        <w:rPr>
          <w:szCs w:val="20"/>
        </w:rPr>
        <w:t>Indicar la semana en que realmente se llevó a cabo la evaluación diagnóstica, sumativa y formativa de cada tema con las siguientes siglas: ED (Evaluación Diagnóstica), EF</w:t>
      </w:r>
      <w:r>
        <w:rPr>
          <w:szCs w:val="20"/>
          <w:vertAlign w:val="subscript"/>
        </w:rPr>
        <w:t>1</w:t>
      </w:r>
      <w:r>
        <w:rPr>
          <w:szCs w:val="20"/>
        </w:rPr>
        <w:t xml:space="preserve"> (Evaluación Formativa 1 del tema 1), EF</w:t>
      </w:r>
      <w:r>
        <w:rPr>
          <w:szCs w:val="20"/>
          <w:vertAlign w:val="subscript"/>
        </w:rPr>
        <w:t>2</w:t>
      </w:r>
      <w:r>
        <w:rPr>
          <w:szCs w:val="20"/>
        </w:rPr>
        <w:t xml:space="preserve"> (Evaluación Formativa 2 del tema 1), ES</w:t>
      </w:r>
      <w:r>
        <w:rPr>
          <w:szCs w:val="20"/>
          <w:vertAlign w:val="subscript"/>
        </w:rPr>
        <w:t>1</w:t>
      </w:r>
      <w:r>
        <w:rPr>
          <w:szCs w:val="20"/>
        </w:rPr>
        <w:t xml:space="preserve"> (Evaluación Sumativa del tema 1). Puede haber varias evaluaciones formativas por cada tema.</w:t>
      </w:r>
    </w:p>
    <w:p>
      <w:pPr>
        <w:pStyle w:val="Normal"/>
        <w:numPr>
          <w:ilvl w:val="0"/>
          <w:numId w:val="2"/>
        </w:numPr>
        <w:spacing w:lineRule="auto" w:line="276" w:before="0" w:after="0"/>
        <w:ind w:left="426" w:hanging="360"/>
        <w:rPr>
          <w:szCs w:val="20"/>
        </w:rPr>
      </w:pPr>
      <w:r>
        <w:rPr>
          <w:szCs w:val="20"/>
        </w:rPr>
        <w:t xml:space="preserve">Seguimiento departamental. </w:t>
      </w:r>
    </w:p>
    <w:p>
      <w:pPr>
        <w:pStyle w:val="Normal"/>
        <w:numPr>
          <w:ilvl w:val="0"/>
          <w:numId w:val="2"/>
        </w:numPr>
        <w:spacing w:lineRule="auto" w:line="276" w:before="0" w:after="0"/>
        <w:ind w:left="426" w:hanging="360"/>
        <w:rPr>
          <w:szCs w:val="20"/>
        </w:rPr>
      </w:pPr>
      <w:r>
        <w:rPr>
          <w:szCs w:val="20"/>
        </w:rPr>
        <w:t>Observaciones o estrategias implementadas de acuerdo al desempeño del grupo durante el periodo del tema.</w:t>
      </w:r>
    </w:p>
    <w:p>
      <w:pPr>
        <w:pStyle w:val="Normal"/>
        <w:numPr>
          <w:ilvl w:val="0"/>
          <w:numId w:val="2"/>
        </w:numPr>
        <w:spacing w:lineRule="auto" w:line="276" w:before="0" w:after="0"/>
        <w:ind w:left="426" w:hanging="360"/>
        <w:rPr>
          <w:szCs w:val="20"/>
        </w:rPr>
      </w:pPr>
      <w:r>
        <w:rPr>
          <w:szCs w:val="20"/>
        </w:rPr>
        <w:t xml:space="preserve">Colocar la fecha de elaboración de la instrumentación. </w:t>
      </w:r>
    </w:p>
    <w:p>
      <w:pPr>
        <w:pStyle w:val="Normal"/>
        <w:numPr>
          <w:ilvl w:val="0"/>
          <w:numId w:val="2"/>
        </w:numPr>
        <w:spacing w:lineRule="auto" w:line="276" w:before="0" w:after="0"/>
        <w:ind w:left="426" w:hanging="360"/>
        <w:rPr>
          <w:szCs w:val="20"/>
        </w:rPr>
      </w:pPr>
      <w:r>
        <w:rPr>
          <w:szCs w:val="20"/>
        </w:rPr>
        <w:t>Nombre y Firma de los docentes que elaboraron la instrumentación didáctica.</w:t>
      </w:r>
    </w:p>
    <w:p>
      <w:pPr>
        <w:pStyle w:val="Normal"/>
        <w:numPr>
          <w:ilvl w:val="0"/>
          <w:numId w:val="2"/>
        </w:numPr>
        <w:spacing w:lineRule="auto" w:line="276" w:before="0" w:after="0"/>
        <w:ind w:left="426" w:hanging="360"/>
        <w:rPr>
          <w:szCs w:val="20"/>
        </w:rPr>
      </w:pPr>
      <w:r>
        <w:rPr>
          <w:szCs w:val="20"/>
        </w:rPr>
        <w:t xml:space="preserve">Nombre y Firma de la persona responsable de la Jefatura del Departamento, indicando el género (jefe o jefa).  </w:t>
      </w:r>
    </w:p>
    <w:sectPr>
      <w:headerReference w:type="even" r:id="rId2"/>
      <w:headerReference w:type="default" r:id="rId3"/>
      <w:headerReference w:type="first" r:id="rId4"/>
      <w:footerReference w:type="even" r:id="rId5"/>
      <w:footerReference w:type="default" r:id="rId6"/>
      <w:footerReference w:type="first" r:id="rId7"/>
      <w:type w:val="nextPage"/>
      <w:pgSz w:orient="landscape" w:w="15840" w:h="12240"/>
      <w:pgMar w:left="1134" w:right="1134" w:gutter="0" w:header="720" w:top="1134" w:footer="709" w:bottom="1134"/>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nos">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Times New Roman">
    <w:charset w:val="01"/>
    <w:family w:val="roman"/>
    <w:pitch w:val="variable"/>
  </w:font>
  <w:font w:name="Segoe UI">
    <w:charset w:val="01"/>
    <w:family w:val="roman"/>
    <w:pitch w:val="variable"/>
  </w:font>
  <w:font w:name="OpenSymbol">
    <w:altName w:val="Arial Unicode MS"/>
    <w:charset w:val="01"/>
    <w:family w:val="roman"/>
    <w:pitch w:val="variable"/>
  </w:font>
  <w:font w:name="SymbolMT">
    <w:charset w:val="01"/>
    <w:family w:val="roman"/>
    <w:pitch w:val="variable"/>
  </w:font>
  <w:font w:name="Liberation Sans">
    <w:altName w:val="Arial"/>
    <w:charset w:val="01"/>
    <w:family w:val="roman"/>
    <w:pitch w:val="variable"/>
  </w:font>
  <w:font w:name="Montserrat Medium">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hanging="0"/>
      <w:jc w:val="left"/>
      <w:rPr/>
    </w:pPr>
    <w:r>
      <w:rPr>
        <w:sz w:val="16"/>
      </w:rPr>
      <w:t xml:space="preserve">ITSJR-CA-IT-01                                                                                                                                                                                 Rev. 0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jc w:val="center"/>
      <w:rPr>
        <w:rFonts w:eastAsia="Arial"/>
        <w:b/>
        <w:b/>
        <w:bCs/>
        <w:sz w:val="16"/>
        <w:szCs w:val="16"/>
        <w:lang w:val="es-ES"/>
      </w:rPr>
    </w:pPr>
    <w:bookmarkStart w:id="2" w:name="_Hlk168779085"/>
    <w:bookmarkStart w:id="3" w:name="_Hlk168779681"/>
    <w:bookmarkStart w:id="4" w:name="_Hlk168779682"/>
    <w:bookmarkStart w:id="5" w:name="_Hlk168779085_Copy_3"/>
    <w:bookmarkStart w:id="6" w:name="_Hlk168779681_Copy_3"/>
    <w:bookmarkStart w:id="7" w:name="_Hlk168779682_Copy_3"/>
    <w:r>
      <w:rPr>
        <w:rFonts w:eastAsia="Arial"/>
        <w:b/>
        <w:bCs/>
        <w:sz w:val="16"/>
        <w:szCs w:val="16"/>
        <w:lang w:val="es-ES"/>
      </w:rPr>
      <w:t>Toda copia en PAPEL es un “Documento No Controlado” a excepción del Original.</w:t>
    </w:r>
    <w:bookmarkEnd w:id="2"/>
    <w:bookmarkEnd w:id="3"/>
    <w:bookmarkEnd w:id="4"/>
    <w:bookmarkEnd w:id="5"/>
    <w:bookmarkEnd w:id="6"/>
    <w:bookmarkEnd w:id="7"/>
  </w:p>
  <w:p>
    <w:pPr>
      <w:pStyle w:val="Piedep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
      <w:jc w:val="center"/>
      <w:rPr>
        <w:rFonts w:eastAsia="Arial"/>
        <w:b/>
        <w:b/>
        <w:bCs/>
        <w:sz w:val="16"/>
        <w:szCs w:val="16"/>
        <w:lang w:val="es-ES"/>
      </w:rPr>
    </w:pPr>
    <w:bookmarkStart w:id="8" w:name="_Hlk168779085"/>
    <w:bookmarkStart w:id="9" w:name="_Hlk168779681"/>
    <w:bookmarkStart w:id="10" w:name="_Hlk168779682"/>
    <w:bookmarkStart w:id="11" w:name="_Hlk168779085_Copy_3"/>
    <w:bookmarkStart w:id="12" w:name="_Hlk168779681_Copy_3"/>
    <w:bookmarkStart w:id="13" w:name="_Hlk168779682_Copy_3"/>
    <w:r>
      <w:rPr>
        <w:rFonts w:eastAsia="Arial"/>
        <w:b/>
        <w:bCs/>
        <w:sz w:val="16"/>
        <w:szCs w:val="16"/>
        <w:lang w:val="es-ES"/>
      </w:rPr>
      <w:t>Toda copia en PAPEL es un “Documento No Controlado” a excepción del Original.</w:t>
    </w:r>
    <w:bookmarkEnd w:id="8"/>
    <w:bookmarkEnd w:id="9"/>
    <w:bookmarkEnd w:id="10"/>
    <w:bookmarkEnd w:id="11"/>
    <w:bookmarkEnd w:id="12"/>
    <w:bookmarkEnd w:id="13"/>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ind w:left="0" w:hanging="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360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05"/>
      <w:gridCol w:w="8647"/>
      <w:gridCol w:w="2551"/>
    </w:tblGrid>
    <w:tr>
      <w:trPr>
        <w:trHeight w:val="841" w:hRule="atLeast"/>
      </w:trPr>
      <w:tc>
        <w:tcPr>
          <w:tcW w:w="2405" w:type="dxa"/>
          <w:tcBorders/>
        </w:tcPr>
        <w:p>
          <w:pPr>
            <w:pStyle w:val="Normal"/>
            <w:widowControl w:val="false"/>
            <w:tabs>
              <w:tab w:val="clear" w:pos="708"/>
              <w:tab w:val="left" w:pos="1140" w:leader="none"/>
            </w:tabs>
            <w:suppressAutoHyphens w:val="true"/>
            <w:spacing w:lineRule="auto" w:line="240" w:before="0" w:after="0"/>
            <w:ind w:left="32" w:right="107" w:hanging="10"/>
            <w:rPr>
              <w:b/>
              <w:b/>
              <w:bCs/>
              <w:sz w:val="22"/>
              <w:lang w:eastAsia="es-MX"/>
            </w:rPr>
          </w:pPr>
          <w:r>
            <w:rPr/>
            <w:drawing>
              <wp:inline distT="0" distB="0" distL="0" distR="0">
                <wp:extent cx="1054735" cy="463550"/>
                <wp:effectExtent l="0" t="0" r="0" b="0"/>
                <wp:docPr id="1" name="Imagen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2" descr=""/>
                        <pic:cNvPicPr>
                          <a:picLocks noChangeAspect="1" noChangeArrowheads="1"/>
                        </pic:cNvPicPr>
                      </pic:nvPicPr>
                      <pic:blipFill>
                        <a:blip r:embed="rId1"/>
                        <a:stretch>
                          <a:fillRect/>
                        </a:stretch>
                      </pic:blipFill>
                      <pic:spPr bwMode="auto">
                        <a:xfrm>
                          <a:off x="0" y="0"/>
                          <a:ext cx="1054735" cy="463550"/>
                        </a:xfrm>
                        <a:prstGeom prst="rect">
                          <a:avLst/>
                        </a:prstGeom>
                      </pic:spPr>
                    </pic:pic>
                  </a:graphicData>
                </a:graphic>
              </wp:inline>
            </w:drawing>
          </w:r>
        </w:p>
      </w:tc>
      <w:tc>
        <w:tcPr>
          <w:tcW w:w="8647" w:type="dxa"/>
          <w:tcBorders/>
          <w:vAlign w:val="center"/>
        </w:tcPr>
        <w:p>
          <w:pPr>
            <w:pStyle w:val="Normal"/>
            <w:widowControl w:val="false"/>
            <w:suppressAutoHyphens w:val="true"/>
            <w:spacing w:lineRule="auto" w:line="240" w:before="0" w:after="0"/>
            <w:jc w:val="center"/>
            <w:rPr>
              <w:b/>
              <w:b/>
              <w:bCs/>
              <w:sz w:val="22"/>
            </w:rPr>
          </w:pPr>
          <w:r>
            <w:rPr>
              <w:b/>
              <w:bCs/>
              <w:kern w:val="0"/>
              <w:sz w:val="22"/>
              <w:szCs w:val="22"/>
              <w:lang w:val="es-ES" w:eastAsia="es-ES" w:bidi="ar-SA"/>
            </w:rPr>
            <w:t>Diseño de Instrumentación Didáctica</w:t>
          </w:r>
        </w:p>
      </w:tc>
      <w:tc>
        <w:tcPr>
          <w:tcW w:w="2551" w:type="dxa"/>
          <w:tcBorders/>
          <w:vAlign w:val="bottom"/>
        </w:tcPr>
        <w:p>
          <w:pPr>
            <w:pStyle w:val="Normal"/>
            <w:widowControl w:val="false"/>
            <w:suppressAutoHyphens w:val="true"/>
            <w:spacing w:lineRule="auto" w:line="240" w:before="0" w:after="0"/>
            <w:jc w:val="center"/>
            <w:rPr>
              <w:b/>
              <w:b/>
              <w:bCs/>
              <w:sz w:val="22"/>
            </w:rPr>
          </w:pPr>
          <w:r>
            <w:rPr>
              <w:b/>
              <w:bCs/>
              <w:sz w:val="22"/>
            </w:rPr>
            <w:drawing>
              <wp:anchor behindDoc="1" distT="0" distB="0" distL="0" distR="0" simplePos="0" locked="0" layoutInCell="1" allowOverlap="1" relativeHeight="18">
                <wp:simplePos x="0" y="0"/>
                <wp:positionH relativeFrom="column">
                  <wp:posOffset>553720</wp:posOffset>
                </wp:positionH>
                <wp:positionV relativeFrom="paragraph">
                  <wp:posOffset>-264795</wp:posOffset>
                </wp:positionV>
                <wp:extent cx="412115" cy="419100"/>
                <wp:effectExtent l="0" t="0" r="0" b="0"/>
                <wp:wrapNone/>
                <wp:docPr id="2" name="Imagen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3" descr=""/>
                        <pic:cNvPicPr>
                          <a:picLocks noChangeAspect="1" noChangeArrowheads="1"/>
                        </pic:cNvPicPr>
                      </pic:nvPicPr>
                      <pic:blipFill>
                        <a:blip r:embed="rId2"/>
                        <a:stretch>
                          <a:fillRect/>
                        </a:stretch>
                      </pic:blipFill>
                      <pic:spPr bwMode="auto">
                        <a:xfrm>
                          <a:off x="0" y="0"/>
                          <a:ext cx="412115" cy="419100"/>
                        </a:xfrm>
                        <a:prstGeom prst="rect">
                          <a:avLst/>
                        </a:prstGeom>
                      </pic:spPr>
                    </pic:pic>
                  </a:graphicData>
                </a:graphic>
              </wp:anchor>
            </w:drawing>
          </w:r>
        </w:p>
      </w:tc>
    </w:tr>
    <w:tr>
      <w:trPr>
        <w:trHeight w:val="190" w:hRule="atLeast"/>
      </w:trPr>
      <w:tc>
        <w:tcPr>
          <w:tcW w:w="2405" w:type="dxa"/>
          <w:vMerge w:val="restart"/>
          <w:tcBorders/>
        </w:tcPr>
        <w:p>
          <w:pPr>
            <w:pStyle w:val="Normal"/>
            <w:widowControl w:val="false"/>
            <w:suppressAutoHyphens w:val="true"/>
            <w:spacing w:lineRule="auto" w:line="240" w:before="0" w:after="0"/>
            <w:ind w:left="32" w:right="107" w:hanging="10"/>
            <w:rPr>
              <w:b/>
              <w:b/>
              <w:bCs/>
              <w:sz w:val="22"/>
            </w:rPr>
          </w:pPr>
          <w:r>
            <w:rPr>
              <w:b/>
              <w:bCs/>
              <w:kern w:val="0"/>
              <w:sz w:val="22"/>
              <w:szCs w:val="22"/>
              <w:lang w:val="es-ES" w:eastAsia="es-ES" w:bidi="ar-SA"/>
            </w:rPr>
            <w:t>Código:</w:t>
          </w:r>
        </w:p>
        <w:p>
          <w:pPr>
            <w:pStyle w:val="Normal"/>
            <w:widowControl w:val="false"/>
            <w:suppressAutoHyphens w:val="true"/>
            <w:spacing w:lineRule="auto" w:line="240" w:before="0" w:after="0"/>
            <w:ind w:left="32" w:hanging="10"/>
            <w:rPr>
              <w:b/>
              <w:b/>
              <w:bCs/>
              <w:sz w:val="22"/>
            </w:rPr>
          </w:pPr>
          <w:r>
            <w:rPr>
              <w:b/>
              <w:bCs/>
              <w:kern w:val="0"/>
              <w:sz w:val="22"/>
              <w:szCs w:val="22"/>
              <w:lang w:val="es-ES" w:eastAsia="es-ES" w:bidi="ar-SA"/>
            </w:rPr>
            <w:t>SGI-AC-PO-03-01</w:t>
          </w:r>
        </w:p>
      </w:tc>
      <w:tc>
        <w:tcPr>
          <w:tcW w:w="8647" w:type="dxa"/>
          <w:vMerge w:val="restart"/>
          <w:tcBorders/>
          <w:vAlign w:val="center"/>
        </w:tcPr>
        <w:p>
          <w:pPr>
            <w:pStyle w:val="Normal"/>
            <w:widowControl w:val="false"/>
            <w:spacing w:lineRule="auto" w:line="240" w:before="0" w:after="0"/>
            <w:ind w:left="11" w:hanging="11"/>
            <w:jc w:val="center"/>
            <w:rPr>
              <w:b/>
              <w:b/>
              <w:bCs/>
              <w:sz w:val="22"/>
            </w:rPr>
          </w:pPr>
          <w:bookmarkStart w:id="0" w:name="_GoBack"/>
          <w:r>
            <w:rPr>
              <w:kern w:val="0"/>
              <w:sz w:val="22"/>
              <w:szCs w:val="22"/>
              <w:lang w:val="es-ES" w:eastAsia="es-ES" w:bidi="ar-SA"/>
            </w:rPr>
            <w:t>Referencia a la Norma ISO 9001:2015 7.1.5, 7.1.5.1, 7.1.5.2, 8.1, 8.2.2, 8.5.1, 8.5.5, 8.6 y 9.1.1</w:t>
          </w:r>
          <w:bookmarkEnd w:id="0"/>
        </w:p>
      </w:tc>
      <w:tc>
        <w:tcPr>
          <w:tcW w:w="2551" w:type="dxa"/>
          <w:tcBorders/>
          <w:vAlign w:val="center"/>
        </w:tcPr>
        <w:p>
          <w:pPr>
            <w:pStyle w:val="Normal"/>
            <w:widowControl w:val="false"/>
            <w:suppressAutoHyphens w:val="true"/>
            <w:spacing w:lineRule="auto" w:line="240" w:before="0" w:after="0"/>
            <w:jc w:val="center"/>
            <w:rPr>
              <w:b/>
              <w:b/>
              <w:bCs/>
              <w:sz w:val="22"/>
            </w:rPr>
          </w:pPr>
          <w:r>
            <w:rPr>
              <w:b/>
              <w:bCs/>
              <w:kern w:val="0"/>
              <w:sz w:val="22"/>
              <w:szCs w:val="22"/>
              <w:lang w:val="es-ES" w:eastAsia="es-ES" w:bidi="ar-SA"/>
            </w:rPr>
            <w:t>Revisión: 1</w:t>
          </w:r>
        </w:p>
      </w:tc>
    </w:tr>
    <w:tr>
      <w:trPr>
        <w:trHeight w:val="463" w:hRule="atLeast"/>
      </w:trPr>
      <w:tc>
        <w:tcPr>
          <w:tcW w:w="2405" w:type="dxa"/>
          <w:vMerge w:val="continue"/>
          <w:tcBorders/>
        </w:tcPr>
        <w:p>
          <w:pPr>
            <w:pStyle w:val="Normal"/>
            <w:widowControl w:val="false"/>
            <w:suppressAutoHyphens w:val="true"/>
            <w:spacing w:lineRule="auto" w:line="240" w:before="0" w:after="0"/>
            <w:rPr>
              <w:b/>
              <w:b/>
              <w:bCs/>
              <w:sz w:val="22"/>
            </w:rPr>
          </w:pPr>
          <w:r>
            <w:rPr>
              <w:b/>
              <w:bCs/>
              <w:sz w:val="22"/>
            </w:rPr>
          </w:r>
        </w:p>
      </w:tc>
      <w:tc>
        <w:tcPr>
          <w:tcW w:w="8647" w:type="dxa"/>
          <w:vMerge w:val="continue"/>
          <w:tcBorders/>
          <w:vAlign w:val="center"/>
        </w:tcPr>
        <w:p>
          <w:pPr>
            <w:pStyle w:val="Normal"/>
            <w:widowControl w:val="false"/>
            <w:suppressAutoHyphens w:val="true"/>
            <w:spacing w:lineRule="auto" w:line="240" w:before="0" w:after="0"/>
            <w:jc w:val="center"/>
            <w:rPr>
              <w:b/>
              <w:b/>
              <w:bCs/>
              <w:sz w:val="22"/>
            </w:rPr>
          </w:pPr>
          <w:r>
            <w:rPr>
              <w:b/>
              <w:bCs/>
              <w:sz w:val="22"/>
            </w:rPr>
          </w:r>
        </w:p>
      </w:tc>
      <w:tc>
        <w:tcPr>
          <w:tcW w:w="2551" w:type="dxa"/>
          <w:tcBorders/>
          <w:vAlign w:val="center"/>
        </w:tcPr>
        <w:p>
          <w:pPr>
            <w:pStyle w:val="Normal"/>
            <w:widowControl w:val="false"/>
            <w:suppressAutoHyphens w:val="true"/>
            <w:spacing w:lineRule="auto" w:line="240" w:before="0" w:after="0"/>
            <w:ind w:left="10" w:hanging="11"/>
            <w:jc w:val="center"/>
            <w:rPr>
              <w:b/>
              <w:b/>
              <w:bCs/>
              <w:sz w:val="22"/>
            </w:rPr>
          </w:pPr>
          <w:r>
            <w:rPr>
              <w:b/>
              <w:bCs/>
              <w:kern w:val="0"/>
              <w:sz w:val="22"/>
              <w:szCs w:val="22"/>
              <w:lang w:val="es-ES" w:eastAsia="es-ES" w:bidi="ar-SA"/>
            </w:rPr>
            <w:t>Página:</w:t>
          </w:r>
        </w:p>
        <w:p>
          <w:pPr>
            <w:pStyle w:val="Normal"/>
            <w:widowControl w:val="false"/>
            <w:suppressAutoHyphens w:val="true"/>
            <w:spacing w:lineRule="auto" w:line="240" w:before="0" w:after="0"/>
            <w:ind w:left="10" w:hanging="11"/>
            <w:jc w:val="center"/>
            <w:rPr>
              <w:b/>
              <w:b/>
              <w:bCs/>
              <w:sz w:val="22"/>
            </w:rPr>
          </w:pPr>
          <w:r>
            <w:rPr>
              <w:b/>
              <w:bCs/>
              <w:kern w:val="0"/>
              <w:sz w:val="22"/>
              <w:szCs w:val="22"/>
              <w:lang w:val="es-ES" w:eastAsia="es-ES" w:bidi="ar-SA"/>
            </w:rPr>
            <w:fldChar w:fldCharType="begin"/>
          </w:r>
          <w:r>
            <w:rPr>
              <w:sz w:val="22"/>
              <w:b/>
              <w:kern w:val="0"/>
              <w:szCs w:val="22"/>
              <w:bCs/>
              <w:lang w:val="es-ES" w:eastAsia="es-ES" w:bidi="ar-SA"/>
            </w:rPr>
            <w:instrText xml:space="preserve"> PAGE </w:instrText>
          </w:r>
          <w:r>
            <w:rPr>
              <w:sz w:val="22"/>
              <w:b/>
              <w:kern w:val="0"/>
              <w:szCs w:val="22"/>
              <w:bCs/>
              <w:lang w:val="es-ES" w:eastAsia="es-ES" w:bidi="ar-SA"/>
            </w:rPr>
            <w:fldChar w:fldCharType="separate"/>
          </w:r>
          <w:r>
            <w:rPr>
              <w:sz w:val="22"/>
              <w:b/>
              <w:kern w:val="0"/>
              <w:szCs w:val="22"/>
              <w:bCs/>
              <w:lang w:val="es-ES" w:eastAsia="es-ES" w:bidi="ar-SA"/>
            </w:rPr>
            <w:t>13</w:t>
          </w:r>
          <w:r>
            <w:rPr>
              <w:sz w:val="22"/>
              <w:b/>
              <w:kern w:val="0"/>
              <w:szCs w:val="22"/>
              <w:bCs/>
              <w:lang w:val="es-ES" w:eastAsia="es-ES" w:bidi="ar-SA"/>
            </w:rPr>
            <w:fldChar w:fldCharType="end"/>
          </w:r>
          <w:r>
            <w:rPr>
              <w:b/>
              <w:bCs/>
              <w:kern w:val="0"/>
              <w:sz w:val="22"/>
              <w:szCs w:val="22"/>
              <w:lang w:val="es-ES" w:eastAsia="es-ES" w:bidi="ar-SA"/>
            </w:rPr>
            <w:t xml:space="preserve"> </w:t>
          </w:r>
          <w:r>
            <w:rPr>
              <w:b/>
              <w:bCs/>
              <w:kern w:val="0"/>
              <w:sz w:val="22"/>
              <w:szCs w:val="22"/>
              <w:lang w:val="es-ES" w:eastAsia="es-ES" w:bidi="ar-SA"/>
            </w:rPr>
            <w:t xml:space="preserve">de </w:t>
          </w:r>
          <w:r>
            <w:rPr>
              <w:b/>
              <w:bCs/>
              <w:kern w:val="0"/>
              <w:sz w:val="22"/>
              <w:szCs w:val="22"/>
              <w:lang w:val="es-ES" w:eastAsia="es-ES" w:bidi="ar-SA"/>
            </w:rPr>
            <w:fldChar w:fldCharType="begin"/>
          </w:r>
          <w:r>
            <w:rPr>
              <w:sz w:val="22"/>
              <w:b/>
              <w:kern w:val="0"/>
              <w:szCs w:val="22"/>
              <w:bCs/>
              <w:lang w:val="es-ES" w:eastAsia="es-ES" w:bidi="ar-SA"/>
            </w:rPr>
            <w:instrText xml:space="preserve"> NUMPAGES </w:instrText>
          </w:r>
          <w:r>
            <w:rPr>
              <w:sz w:val="22"/>
              <w:b/>
              <w:kern w:val="0"/>
              <w:szCs w:val="22"/>
              <w:bCs/>
              <w:lang w:val="es-ES" w:eastAsia="es-ES" w:bidi="ar-SA"/>
            </w:rPr>
            <w:fldChar w:fldCharType="separate"/>
          </w:r>
          <w:r>
            <w:rPr>
              <w:sz w:val="22"/>
              <w:b/>
              <w:kern w:val="0"/>
              <w:szCs w:val="22"/>
              <w:bCs/>
              <w:lang w:val="es-ES" w:eastAsia="es-ES" w:bidi="ar-SA"/>
            </w:rPr>
            <w:t>17</w:t>
          </w:r>
          <w:r>
            <w:rPr>
              <w:sz w:val="22"/>
              <w:b/>
              <w:kern w:val="0"/>
              <w:szCs w:val="22"/>
              <w:bCs/>
              <w:lang w:val="es-ES" w:eastAsia="es-ES" w:bidi="ar-SA"/>
            </w:rPr>
            <w:fldChar w:fldCharType="end"/>
          </w:r>
          <w:r>
            <w:rPr>
              <w:b/>
              <w:bCs/>
              <w:kern w:val="0"/>
              <w:sz w:val="22"/>
              <w:szCs w:val="22"/>
              <w:lang w:val="es-ES" w:eastAsia="es-ES" w:bidi="ar-SA"/>
            </w:rPr>
            <w:t xml:space="preserve"> </w:t>
          </w:r>
        </w:p>
      </w:tc>
    </w:tr>
  </w:tbl>
  <w:p>
    <w:pPr>
      <w:pStyle w:val="Normal"/>
      <w:spacing w:lineRule="auto" w:line="259" w:before="0" w:after="160"/>
      <w:ind w:left="0" w:hanging="0"/>
      <w:jc w:val="left"/>
      <w:rPr>
        <w:sz w:val="12"/>
        <w:szCs w:val="14"/>
      </w:rPr>
    </w:pPr>
    <w:r>
      <w:rPr>
        <w:sz w:val="12"/>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360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05"/>
      <w:gridCol w:w="8647"/>
      <w:gridCol w:w="2551"/>
    </w:tblGrid>
    <w:tr>
      <w:trPr>
        <w:trHeight w:val="841" w:hRule="atLeast"/>
      </w:trPr>
      <w:tc>
        <w:tcPr>
          <w:tcW w:w="2405" w:type="dxa"/>
          <w:tcBorders/>
        </w:tcPr>
        <w:p>
          <w:pPr>
            <w:pStyle w:val="Normal"/>
            <w:widowControl w:val="false"/>
            <w:tabs>
              <w:tab w:val="clear" w:pos="708"/>
              <w:tab w:val="left" w:pos="1140" w:leader="none"/>
            </w:tabs>
            <w:suppressAutoHyphens w:val="true"/>
            <w:spacing w:lineRule="auto" w:line="240" w:before="0" w:after="0"/>
            <w:ind w:left="32" w:right="107" w:hanging="10"/>
            <w:rPr>
              <w:b/>
              <w:b/>
              <w:bCs/>
              <w:sz w:val="22"/>
              <w:lang w:eastAsia="es-MX"/>
            </w:rPr>
          </w:pPr>
          <w:r>
            <w:rPr/>
            <w:drawing>
              <wp:inline distT="0" distB="0" distL="0" distR="0">
                <wp:extent cx="1054735" cy="463550"/>
                <wp:effectExtent l="0" t="0" r="0" b="0"/>
                <wp:docPr id="3" name="Imagen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2" descr=""/>
                        <pic:cNvPicPr>
                          <a:picLocks noChangeAspect="1" noChangeArrowheads="1"/>
                        </pic:cNvPicPr>
                      </pic:nvPicPr>
                      <pic:blipFill>
                        <a:blip r:embed="rId1"/>
                        <a:stretch>
                          <a:fillRect/>
                        </a:stretch>
                      </pic:blipFill>
                      <pic:spPr bwMode="auto">
                        <a:xfrm>
                          <a:off x="0" y="0"/>
                          <a:ext cx="1054735" cy="463550"/>
                        </a:xfrm>
                        <a:prstGeom prst="rect">
                          <a:avLst/>
                        </a:prstGeom>
                      </pic:spPr>
                    </pic:pic>
                  </a:graphicData>
                </a:graphic>
              </wp:inline>
            </w:drawing>
          </w:r>
        </w:p>
      </w:tc>
      <w:tc>
        <w:tcPr>
          <w:tcW w:w="8647" w:type="dxa"/>
          <w:tcBorders/>
          <w:vAlign w:val="center"/>
        </w:tcPr>
        <w:p>
          <w:pPr>
            <w:pStyle w:val="Normal"/>
            <w:widowControl w:val="false"/>
            <w:suppressAutoHyphens w:val="true"/>
            <w:spacing w:lineRule="auto" w:line="240" w:before="0" w:after="0"/>
            <w:jc w:val="center"/>
            <w:rPr>
              <w:b/>
              <w:b/>
              <w:bCs/>
              <w:sz w:val="22"/>
            </w:rPr>
          </w:pPr>
          <w:r>
            <w:rPr>
              <w:b/>
              <w:bCs/>
              <w:kern w:val="0"/>
              <w:sz w:val="22"/>
              <w:szCs w:val="22"/>
              <w:lang w:val="es-ES" w:eastAsia="es-ES" w:bidi="ar-SA"/>
            </w:rPr>
            <w:t>Diseño de Instrumentación Didáctica</w:t>
          </w:r>
        </w:p>
      </w:tc>
      <w:tc>
        <w:tcPr>
          <w:tcW w:w="2551" w:type="dxa"/>
          <w:tcBorders/>
          <w:vAlign w:val="bottom"/>
        </w:tcPr>
        <w:p>
          <w:pPr>
            <w:pStyle w:val="Normal"/>
            <w:widowControl w:val="false"/>
            <w:suppressAutoHyphens w:val="true"/>
            <w:spacing w:lineRule="auto" w:line="240" w:before="0" w:after="0"/>
            <w:jc w:val="center"/>
            <w:rPr>
              <w:b/>
              <w:b/>
              <w:bCs/>
              <w:sz w:val="22"/>
            </w:rPr>
          </w:pPr>
          <w:r>
            <w:rPr>
              <w:b/>
              <w:bCs/>
              <w:sz w:val="22"/>
            </w:rPr>
            <w:drawing>
              <wp:anchor behindDoc="1" distT="0" distB="0" distL="0" distR="0" simplePos="0" locked="0" layoutInCell="1" allowOverlap="1" relativeHeight="18">
                <wp:simplePos x="0" y="0"/>
                <wp:positionH relativeFrom="column">
                  <wp:posOffset>553720</wp:posOffset>
                </wp:positionH>
                <wp:positionV relativeFrom="paragraph">
                  <wp:posOffset>-264795</wp:posOffset>
                </wp:positionV>
                <wp:extent cx="412115" cy="419100"/>
                <wp:effectExtent l="0" t="0" r="0" b="0"/>
                <wp:wrapNone/>
                <wp:docPr id="4" name="Imagen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3" descr=""/>
                        <pic:cNvPicPr>
                          <a:picLocks noChangeAspect="1" noChangeArrowheads="1"/>
                        </pic:cNvPicPr>
                      </pic:nvPicPr>
                      <pic:blipFill>
                        <a:blip r:embed="rId2"/>
                        <a:stretch>
                          <a:fillRect/>
                        </a:stretch>
                      </pic:blipFill>
                      <pic:spPr bwMode="auto">
                        <a:xfrm>
                          <a:off x="0" y="0"/>
                          <a:ext cx="412115" cy="419100"/>
                        </a:xfrm>
                        <a:prstGeom prst="rect">
                          <a:avLst/>
                        </a:prstGeom>
                      </pic:spPr>
                    </pic:pic>
                  </a:graphicData>
                </a:graphic>
              </wp:anchor>
            </w:drawing>
          </w:r>
        </w:p>
      </w:tc>
    </w:tr>
    <w:tr>
      <w:trPr>
        <w:trHeight w:val="190" w:hRule="atLeast"/>
      </w:trPr>
      <w:tc>
        <w:tcPr>
          <w:tcW w:w="2405" w:type="dxa"/>
          <w:vMerge w:val="restart"/>
          <w:tcBorders/>
        </w:tcPr>
        <w:p>
          <w:pPr>
            <w:pStyle w:val="Normal"/>
            <w:widowControl w:val="false"/>
            <w:suppressAutoHyphens w:val="true"/>
            <w:spacing w:lineRule="auto" w:line="240" w:before="0" w:after="0"/>
            <w:ind w:left="32" w:right="107" w:hanging="10"/>
            <w:rPr>
              <w:b/>
              <w:b/>
              <w:bCs/>
              <w:sz w:val="22"/>
            </w:rPr>
          </w:pPr>
          <w:r>
            <w:rPr>
              <w:b/>
              <w:bCs/>
              <w:kern w:val="0"/>
              <w:sz w:val="22"/>
              <w:szCs w:val="22"/>
              <w:lang w:val="es-ES" w:eastAsia="es-ES" w:bidi="ar-SA"/>
            </w:rPr>
            <w:t>Código:</w:t>
          </w:r>
        </w:p>
        <w:p>
          <w:pPr>
            <w:pStyle w:val="Normal"/>
            <w:widowControl w:val="false"/>
            <w:suppressAutoHyphens w:val="true"/>
            <w:spacing w:lineRule="auto" w:line="240" w:before="0" w:after="0"/>
            <w:ind w:left="32" w:hanging="10"/>
            <w:rPr>
              <w:b/>
              <w:b/>
              <w:bCs/>
              <w:sz w:val="22"/>
            </w:rPr>
          </w:pPr>
          <w:r>
            <w:rPr>
              <w:b/>
              <w:bCs/>
              <w:kern w:val="0"/>
              <w:sz w:val="22"/>
              <w:szCs w:val="22"/>
              <w:lang w:val="es-ES" w:eastAsia="es-ES" w:bidi="ar-SA"/>
            </w:rPr>
            <w:t>SGI-AC-PO-03-01</w:t>
          </w:r>
        </w:p>
      </w:tc>
      <w:tc>
        <w:tcPr>
          <w:tcW w:w="8647" w:type="dxa"/>
          <w:vMerge w:val="restart"/>
          <w:tcBorders/>
          <w:vAlign w:val="center"/>
        </w:tcPr>
        <w:p>
          <w:pPr>
            <w:pStyle w:val="Normal"/>
            <w:widowControl w:val="false"/>
            <w:spacing w:lineRule="auto" w:line="240" w:before="0" w:after="0"/>
            <w:ind w:left="11" w:hanging="11"/>
            <w:jc w:val="center"/>
            <w:rPr>
              <w:b/>
              <w:b/>
              <w:bCs/>
              <w:sz w:val="22"/>
            </w:rPr>
          </w:pPr>
          <w:bookmarkStart w:id="1" w:name="_GoBack"/>
          <w:r>
            <w:rPr>
              <w:kern w:val="0"/>
              <w:sz w:val="22"/>
              <w:szCs w:val="22"/>
              <w:lang w:val="es-ES" w:eastAsia="es-ES" w:bidi="ar-SA"/>
            </w:rPr>
            <w:t>Referencia a la Norma ISO 9001:2015 7.1.5, 7.1.5.1, 7.1.5.2, 8.1, 8.2.2, 8.5.1, 8.5.5, 8.6 y 9.1.1</w:t>
          </w:r>
          <w:bookmarkEnd w:id="1"/>
        </w:p>
      </w:tc>
      <w:tc>
        <w:tcPr>
          <w:tcW w:w="2551" w:type="dxa"/>
          <w:tcBorders/>
          <w:vAlign w:val="center"/>
        </w:tcPr>
        <w:p>
          <w:pPr>
            <w:pStyle w:val="Normal"/>
            <w:widowControl w:val="false"/>
            <w:suppressAutoHyphens w:val="true"/>
            <w:spacing w:lineRule="auto" w:line="240" w:before="0" w:after="0"/>
            <w:jc w:val="center"/>
            <w:rPr>
              <w:b/>
              <w:b/>
              <w:bCs/>
              <w:sz w:val="22"/>
            </w:rPr>
          </w:pPr>
          <w:r>
            <w:rPr>
              <w:b/>
              <w:bCs/>
              <w:kern w:val="0"/>
              <w:sz w:val="22"/>
              <w:szCs w:val="22"/>
              <w:lang w:val="es-ES" w:eastAsia="es-ES" w:bidi="ar-SA"/>
            </w:rPr>
            <w:t>Revisión: 1</w:t>
          </w:r>
        </w:p>
      </w:tc>
    </w:tr>
    <w:tr>
      <w:trPr>
        <w:trHeight w:val="463" w:hRule="atLeast"/>
      </w:trPr>
      <w:tc>
        <w:tcPr>
          <w:tcW w:w="2405" w:type="dxa"/>
          <w:vMerge w:val="continue"/>
          <w:tcBorders/>
        </w:tcPr>
        <w:p>
          <w:pPr>
            <w:pStyle w:val="Normal"/>
            <w:widowControl w:val="false"/>
            <w:suppressAutoHyphens w:val="true"/>
            <w:spacing w:lineRule="auto" w:line="240" w:before="0" w:after="0"/>
            <w:rPr>
              <w:b/>
              <w:b/>
              <w:bCs/>
              <w:sz w:val="22"/>
            </w:rPr>
          </w:pPr>
          <w:r>
            <w:rPr>
              <w:b/>
              <w:bCs/>
              <w:sz w:val="22"/>
            </w:rPr>
          </w:r>
        </w:p>
      </w:tc>
      <w:tc>
        <w:tcPr>
          <w:tcW w:w="8647" w:type="dxa"/>
          <w:vMerge w:val="continue"/>
          <w:tcBorders/>
          <w:vAlign w:val="center"/>
        </w:tcPr>
        <w:p>
          <w:pPr>
            <w:pStyle w:val="Normal"/>
            <w:widowControl w:val="false"/>
            <w:suppressAutoHyphens w:val="true"/>
            <w:spacing w:lineRule="auto" w:line="240" w:before="0" w:after="0"/>
            <w:jc w:val="center"/>
            <w:rPr>
              <w:b/>
              <w:b/>
              <w:bCs/>
              <w:sz w:val="22"/>
            </w:rPr>
          </w:pPr>
          <w:r>
            <w:rPr>
              <w:b/>
              <w:bCs/>
              <w:sz w:val="22"/>
            </w:rPr>
          </w:r>
        </w:p>
      </w:tc>
      <w:tc>
        <w:tcPr>
          <w:tcW w:w="2551" w:type="dxa"/>
          <w:tcBorders/>
          <w:vAlign w:val="center"/>
        </w:tcPr>
        <w:p>
          <w:pPr>
            <w:pStyle w:val="Normal"/>
            <w:widowControl w:val="false"/>
            <w:suppressAutoHyphens w:val="true"/>
            <w:spacing w:lineRule="auto" w:line="240" w:before="0" w:after="0"/>
            <w:ind w:left="10" w:hanging="11"/>
            <w:jc w:val="center"/>
            <w:rPr>
              <w:b/>
              <w:b/>
              <w:bCs/>
              <w:sz w:val="22"/>
            </w:rPr>
          </w:pPr>
          <w:r>
            <w:rPr>
              <w:b/>
              <w:bCs/>
              <w:kern w:val="0"/>
              <w:sz w:val="22"/>
              <w:szCs w:val="22"/>
              <w:lang w:val="es-ES" w:eastAsia="es-ES" w:bidi="ar-SA"/>
            </w:rPr>
            <w:t>Página:</w:t>
          </w:r>
        </w:p>
        <w:p>
          <w:pPr>
            <w:pStyle w:val="Normal"/>
            <w:widowControl w:val="false"/>
            <w:suppressAutoHyphens w:val="true"/>
            <w:spacing w:lineRule="auto" w:line="240" w:before="0" w:after="0"/>
            <w:ind w:left="10" w:hanging="11"/>
            <w:jc w:val="center"/>
            <w:rPr>
              <w:b/>
              <w:b/>
              <w:bCs/>
              <w:sz w:val="22"/>
            </w:rPr>
          </w:pPr>
          <w:r>
            <w:rPr>
              <w:b/>
              <w:bCs/>
              <w:kern w:val="0"/>
              <w:sz w:val="22"/>
              <w:szCs w:val="22"/>
              <w:lang w:val="es-ES" w:eastAsia="es-ES" w:bidi="ar-SA"/>
            </w:rPr>
            <w:fldChar w:fldCharType="begin"/>
          </w:r>
          <w:r>
            <w:rPr>
              <w:sz w:val="22"/>
              <w:b/>
              <w:kern w:val="0"/>
              <w:szCs w:val="22"/>
              <w:bCs/>
              <w:lang w:val="es-ES" w:eastAsia="es-ES" w:bidi="ar-SA"/>
            </w:rPr>
            <w:instrText xml:space="preserve"> PAGE </w:instrText>
          </w:r>
          <w:r>
            <w:rPr>
              <w:sz w:val="22"/>
              <w:b/>
              <w:kern w:val="0"/>
              <w:szCs w:val="22"/>
              <w:bCs/>
              <w:lang w:val="es-ES" w:eastAsia="es-ES" w:bidi="ar-SA"/>
            </w:rPr>
            <w:fldChar w:fldCharType="separate"/>
          </w:r>
          <w:r>
            <w:rPr>
              <w:sz w:val="22"/>
              <w:b/>
              <w:kern w:val="0"/>
              <w:szCs w:val="22"/>
              <w:bCs/>
              <w:lang w:val="es-ES" w:eastAsia="es-ES" w:bidi="ar-SA"/>
            </w:rPr>
            <w:t>13</w:t>
          </w:r>
          <w:r>
            <w:rPr>
              <w:sz w:val="22"/>
              <w:b/>
              <w:kern w:val="0"/>
              <w:szCs w:val="22"/>
              <w:bCs/>
              <w:lang w:val="es-ES" w:eastAsia="es-ES" w:bidi="ar-SA"/>
            </w:rPr>
            <w:fldChar w:fldCharType="end"/>
          </w:r>
          <w:r>
            <w:rPr>
              <w:b/>
              <w:bCs/>
              <w:kern w:val="0"/>
              <w:sz w:val="22"/>
              <w:szCs w:val="22"/>
              <w:lang w:val="es-ES" w:eastAsia="es-ES" w:bidi="ar-SA"/>
            </w:rPr>
            <w:t xml:space="preserve"> </w:t>
          </w:r>
          <w:r>
            <w:rPr>
              <w:b/>
              <w:bCs/>
              <w:kern w:val="0"/>
              <w:sz w:val="22"/>
              <w:szCs w:val="22"/>
              <w:lang w:val="es-ES" w:eastAsia="es-ES" w:bidi="ar-SA"/>
            </w:rPr>
            <w:t xml:space="preserve">de </w:t>
          </w:r>
          <w:r>
            <w:rPr>
              <w:b/>
              <w:bCs/>
              <w:kern w:val="0"/>
              <w:sz w:val="22"/>
              <w:szCs w:val="22"/>
              <w:lang w:val="es-ES" w:eastAsia="es-ES" w:bidi="ar-SA"/>
            </w:rPr>
            <w:fldChar w:fldCharType="begin"/>
          </w:r>
          <w:r>
            <w:rPr>
              <w:sz w:val="22"/>
              <w:b/>
              <w:kern w:val="0"/>
              <w:szCs w:val="22"/>
              <w:bCs/>
              <w:lang w:val="es-ES" w:eastAsia="es-ES" w:bidi="ar-SA"/>
            </w:rPr>
            <w:instrText xml:space="preserve"> NUMPAGES </w:instrText>
          </w:r>
          <w:r>
            <w:rPr>
              <w:sz w:val="22"/>
              <w:b/>
              <w:kern w:val="0"/>
              <w:szCs w:val="22"/>
              <w:bCs/>
              <w:lang w:val="es-ES" w:eastAsia="es-ES" w:bidi="ar-SA"/>
            </w:rPr>
            <w:fldChar w:fldCharType="separate"/>
          </w:r>
          <w:r>
            <w:rPr>
              <w:sz w:val="22"/>
              <w:b/>
              <w:kern w:val="0"/>
              <w:szCs w:val="22"/>
              <w:bCs/>
              <w:lang w:val="es-ES" w:eastAsia="es-ES" w:bidi="ar-SA"/>
            </w:rPr>
            <w:t>17</w:t>
          </w:r>
          <w:r>
            <w:rPr>
              <w:sz w:val="22"/>
              <w:b/>
              <w:kern w:val="0"/>
              <w:szCs w:val="22"/>
              <w:bCs/>
              <w:lang w:val="es-ES" w:eastAsia="es-ES" w:bidi="ar-SA"/>
            </w:rPr>
            <w:fldChar w:fldCharType="end"/>
          </w:r>
          <w:r>
            <w:rPr>
              <w:b/>
              <w:bCs/>
              <w:kern w:val="0"/>
              <w:sz w:val="22"/>
              <w:szCs w:val="22"/>
              <w:lang w:val="es-ES" w:eastAsia="es-ES" w:bidi="ar-SA"/>
            </w:rPr>
            <w:t xml:space="preserve"> </w:t>
          </w:r>
        </w:p>
      </w:tc>
    </w:tr>
  </w:tbl>
  <w:p>
    <w:pPr>
      <w:pStyle w:val="Normal"/>
      <w:spacing w:lineRule="auto" w:line="259" w:before="0" w:after="160"/>
      <w:ind w:left="0" w:hanging="0"/>
      <w:jc w:val="left"/>
      <w:rPr>
        <w:sz w:val="12"/>
        <w:szCs w:val="14"/>
      </w:rPr>
    </w:pPr>
    <w:r>
      <w:rPr>
        <w:sz w:val="12"/>
        <w:szCs w:val="1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3">
    <w:lvl w:ilvl="0">
      <w:start w:val="1"/>
      <w:numFmt w:val="lowerLetter"/>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4">
    <w:lvl w:ilvl="0">
      <w:start w:val="1"/>
      <w:numFmt w:val="upperLetter"/>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upperLetter"/>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upperLetter"/>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47" w:before="0" w:after="5"/>
      <w:ind w:left="10" w:hanging="10"/>
      <w:jc w:val="both"/>
    </w:pPr>
    <w:rPr>
      <w:rFonts w:ascii="Arial" w:hAnsi="Arial" w:eastAsia="Arial" w:cs="Arial"/>
      <w:color w:val="000000"/>
      <w:kern w:val="0"/>
      <w:sz w:val="20"/>
      <w:szCs w:val="22"/>
      <w:lang w:val="es-ES" w:eastAsia="es-ES" w:bidi="ar-SA"/>
    </w:rPr>
  </w:style>
  <w:style w:type="paragraph" w:styleId="Ttulo1">
    <w:name w:val="Heading 1"/>
    <w:next w:val="Normal"/>
    <w:link w:val="Ttulo1Car"/>
    <w:unhideWhenUsed/>
    <w:qFormat/>
    <w:pPr>
      <w:keepNext w:val="true"/>
      <w:keepLines/>
      <w:widowControl/>
      <w:suppressAutoHyphens w:val="true"/>
      <w:bidi w:val="0"/>
      <w:spacing w:lineRule="auto" w:line="259" w:before="0" w:after="0"/>
      <w:ind w:left="1380" w:hanging="10"/>
      <w:jc w:val="left"/>
      <w:outlineLvl w:val="0"/>
    </w:pPr>
    <w:rPr>
      <w:rFonts w:ascii="Arial" w:hAnsi="Arial" w:eastAsia="Arial" w:cs="Arial"/>
      <w:b/>
      <w:color w:val="000000"/>
      <w:kern w:val="0"/>
      <w:sz w:val="24"/>
      <w:szCs w:val="22"/>
      <w:lang w:val="es-ES" w:eastAsia="es-ES" w:bidi="ar-SA"/>
    </w:rPr>
  </w:style>
  <w:style w:type="paragraph" w:styleId="Ttulo2">
    <w:name w:val="Heading 2"/>
    <w:basedOn w:val="Normal"/>
    <w:next w:val="Normal"/>
    <w:link w:val="Ttulo2Car"/>
    <w:qFormat/>
    <w:rsid w:val="007b06ef"/>
    <w:pPr>
      <w:keepNext w:val="true"/>
      <w:tabs>
        <w:tab w:val="clear" w:pos="708"/>
        <w:tab w:val="left" w:pos="7938" w:leader="none"/>
        <w:tab w:val="left" w:pos="10490" w:leader="none"/>
        <w:tab w:val="left" w:pos="13183" w:leader="none"/>
      </w:tabs>
      <w:spacing w:lineRule="auto" w:line="240" w:before="0" w:after="0"/>
      <w:ind w:left="0" w:hanging="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val="true"/>
      <w:spacing w:lineRule="auto" w:line="240" w:before="0" w:after="0"/>
      <w:ind w:left="0" w:right="37" w:hanging="0"/>
      <w:jc w:val="center"/>
      <w:outlineLvl w:val="3"/>
    </w:pPr>
    <w:rPr>
      <w:rFonts w:ascii="Tahoma" w:hAnsi="Tahoma" w:eastAsia="Times" w:cs="Times New Roman"/>
      <w:b/>
      <w:caps/>
      <w:color w:val="auto"/>
      <w:sz w:val="22"/>
      <w:szCs w:val="20"/>
      <w:lang w:val="es-ES_tradnl"/>
    </w:rPr>
  </w:style>
  <w:style w:type="paragraph" w:styleId="Ttulo7">
    <w:name w:val="Heading 7"/>
    <w:basedOn w:val="Normal"/>
    <w:next w:val="Normal"/>
    <w:link w:val="Ttulo7Car"/>
    <w:qFormat/>
    <w:rsid w:val="007b06ef"/>
    <w:pPr>
      <w:spacing w:lineRule="auto" w:line="240" w:before="240" w:after="60"/>
      <w:ind w:left="0" w:hanging="0"/>
      <w:jc w:val="left"/>
      <w:outlineLvl w:val="6"/>
    </w:pPr>
    <w:rPr>
      <w:rFonts w:ascii="Times New Roman" w:hAnsi="Times New Roman" w:eastAsia="Times New Roman" w:cs="Times New Roman"/>
      <w:color w:val="auto"/>
      <w:sz w:val="24"/>
      <w:szCs w:val="24"/>
    </w:rPr>
  </w:style>
  <w:style w:type="character" w:styleId="DefaultParagraphFont" w:default="1">
    <w:name w:val="Default Paragraph Font"/>
    <w:uiPriority w:val="1"/>
    <w:semiHidden/>
    <w:unhideWhenUsed/>
    <w:qFormat/>
    <w:rPr/>
  </w:style>
  <w:style w:type="character" w:styleId="Ttulo1Car" w:customStyle="1">
    <w:name w:val="Título 1 Car"/>
    <w:qFormat/>
    <w:rPr>
      <w:rFonts w:ascii="Arial" w:hAnsi="Arial" w:eastAsia="Arial" w:cs="Arial"/>
      <w:b/>
      <w:color w:val="000000"/>
      <w:sz w:val="24"/>
    </w:rPr>
  </w:style>
  <w:style w:type="character" w:styleId="TextodegloboCar" w:customStyle="1">
    <w:name w:val="Texto de globo Car"/>
    <w:basedOn w:val="DefaultParagraphFont"/>
    <w:link w:val="BalloonText"/>
    <w:qFormat/>
    <w:rsid w:val="00b712cb"/>
    <w:rPr>
      <w:rFonts w:ascii="Segoe UI" w:hAnsi="Segoe UI" w:eastAsia="Arial" w:cs="Segoe UI"/>
      <w:color w:val="000000"/>
      <w:sz w:val="18"/>
      <w:szCs w:val="18"/>
    </w:rPr>
  </w:style>
  <w:style w:type="character" w:styleId="PiedepginaCar" w:customStyle="1">
    <w:name w:val="Pie de página Car"/>
    <w:basedOn w:val="DefaultParagraphFont"/>
    <w:qFormat/>
    <w:rsid w:val="00f21326"/>
    <w:rPr>
      <w:rFonts w:ascii="Arial" w:hAnsi="Arial" w:eastAsia="Arial" w:cs="Arial"/>
      <w:color w:val="000000"/>
      <w:sz w:val="20"/>
    </w:rPr>
  </w:style>
  <w:style w:type="character" w:styleId="EncabezadoCar" w:customStyle="1">
    <w:name w:val="Encabezado Car"/>
    <w:basedOn w:val="DefaultParagraphFont"/>
    <w:uiPriority w:val="99"/>
    <w:qFormat/>
    <w:rsid w:val="00f06736"/>
    <w:rPr>
      <w:rFonts w:ascii="Times New Roman" w:hAnsi="Times New Roman" w:eastAsia="Times New Roman" w:cs="Times New Roman"/>
      <w:sz w:val="24"/>
      <w:szCs w:val="24"/>
      <w:lang w:val="es-MX" w:eastAsia="es-MX"/>
    </w:rPr>
  </w:style>
  <w:style w:type="character" w:styleId="Ttulo2Car" w:customStyle="1">
    <w:name w:val="Título 2 Car"/>
    <w:basedOn w:val="DefaultParagraphFont"/>
    <w:qFormat/>
    <w:rsid w:val="007b06ef"/>
    <w:rPr>
      <w:rFonts w:ascii="Arial" w:hAnsi="Arial" w:eastAsia="Times New Roman" w:cs="Times New Roman"/>
      <w:b/>
      <w:sz w:val="20"/>
      <w:szCs w:val="20"/>
      <w:lang w:val="es-ES_tradnl"/>
    </w:rPr>
  </w:style>
  <w:style w:type="character" w:styleId="Ttulo4Car" w:customStyle="1">
    <w:name w:val="Título 4 Car"/>
    <w:basedOn w:val="DefaultParagraphFont"/>
    <w:qFormat/>
    <w:rsid w:val="007b06ef"/>
    <w:rPr>
      <w:rFonts w:ascii="Tahoma" w:hAnsi="Tahoma" w:eastAsia="Times" w:cs="Times New Roman"/>
      <w:b/>
      <w:caps/>
      <w:szCs w:val="20"/>
      <w:lang w:val="es-ES_tradnl"/>
    </w:rPr>
  </w:style>
  <w:style w:type="character" w:styleId="Ttulo7Car" w:customStyle="1">
    <w:name w:val="Título 7 Car"/>
    <w:basedOn w:val="DefaultParagraphFont"/>
    <w:qFormat/>
    <w:rsid w:val="007b06ef"/>
    <w:rPr>
      <w:rFonts w:ascii="Times New Roman" w:hAnsi="Times New Roman" w:eastAsia="Times New Roman" w:cs="Times New Roman"/>
      <w:sz w:val="24"/>
      <w:szCs w:val="24"/>
    </w:rPr>
  </w:style>
  <w:style w:type="character" w:styleId="TextoindependienteCar" w:customStyle="1">
    <w:name w:val="Texto independiente Car"/>
    <w:basedOn w:val="DefaultParagraphFont"/>
    <w:qFormat/>
    <w:rsid w:val="007b06ef"/>
    <w:rPr>
      <w:rFonts w:ascii="Tahoma" w:hAnsi="Tahoma" w:eastAsia="Times" w:cs="Times New Roman"/>
      <w:szCs w:val="20"/>
      <w:lang w:val="es-ES_tradnl"/>
    </w:rPr>
  </w:style>
  <w:style w:type="character" w:styleId="Textoindependiente2Car" w:customStyle="1">
    <w:name w:val="Texto independiente 2 Car"/>
    <w:basedOn w:val="DefaultParagraphFont"/>
    <w:link w:val="BodyText2"/>
    <w:qFormat/>
    <w:rsid w:val="007b06ef"/>
    <w:rPr>
      <w:rFonts w:ascii="Tahoma" w:hAnsi="Tahoma" w:eastAsia="Times New Roman" w:cs="Times New Roman"/>
      <w:b/>
      <w:sz w:val="20"/>
      <w:szCs w:val="20"/>
      <w:lang w:val="es-ES_tradnl"/>
    </w:rPr>
  </w:style>
  <w:style w:type="character" w:styleId="SangradetextonormalCar" w:customStyle="1">
    <w:name w:val="Sangría de texto normal Car"/>
    <w:basedOn w:val="DefaultParagraphFont"/>
    <w:qFormat/>
    <w:rsid w:val="007b06ef"/>
    <w:rPr>
      <w:rFonts w:ascii="Tahoma" w:hAnsi="Tahoma" w:eastAsia="Times New Roman" w:cs="Times New Roman"/>
      <w:b/>
      <w:sz w:val="20"/>
      <w:szCs w:val="20"/>
      <w:lang w:val="es-ES_tradnl"/>
    </w:rPr>
  </w:style>
  <w:style w:type="character" w:styleId="Sangra2detindependienteCar" w:customStyle="1">
    <w:name w:val="Sangría 2 de t. independiente Car"/>
    <w:basedOn w:val="DefaultParagraphFont"/>
    <w:link w:val="BodyTextIndent2"/>
    <w:qFormat/>
    <w:rsid w:val="007b06ef"/>
    <w:rPr>
      <w:rFonts w:ascii="Tahoma" w:hAnsi="Tahoma" w:eastAsia="Times New Roman" w:cs="Times New Roman"/>
      <w:sz w:val="20"/>
      <w:szCs w:val="20"/>
      <w:lang w:val="es-ES_tradnl"/>
    </w:rPr>
  </w:style>
  <w:style w:type="character" w:styleId="Pagenumber">
    <w:name w:val="page number"/>
    <w:basedOn w:val="DefaultParagraphFont"/>
    <w:qFormat/>
    <w:rsid w:val="007b06ef"/>
    <w:rPr/>
  </w:style>
  <w:style w:type="character" w:styleId="EnlacedeInternet">
    <w:name w:val="Hyperlink"/>
    <w:rsid w:val="007b06ef"/>
    <w:rPr>
      <w:color w:val="0000FF"/>
      <w:u w:val="single"/>
    </w:rPr>
  </w:style>
  <w:style w:type="character" w:styleId="EnlacedeInternetvisitado">
    <w:name w:val="FollowedHyperlink"/>
    <w:rsid w:val="007b06ef"/>
    <w:rPr>
      <w:color w:val="800080"/>
      <w:u w:val="single"/>
    </w:rPr>
  </w:style>
  <w:style w:type="character" w:styleId="Mencinsinresolver1" w:customStyle="1">
    <w:name w:val="Mención sin resolver1"/>
    <w:basedOn w:val="DefaultParagraphFont"/>
    <w:uiPriority w:val="99"/>
    <w:semiHidden/>
    <w:unhideWhenUsed/>
    <w:qFormat/>
    <w:rsid w:val="00a357ea"/>
    <w:rPr>
      <w:color w:val="605E5C"/>
      <w:shd w:fill="E1DFDD" w:val="clear"/>
    </w:rPr>
  </w:style>
  <w:style w:type="character" w:styleId="Smbolosdenumeracin">
    <w:name w:val="Símbolos de numeración"/>
    <w:qFormat/>
    <w:rPr/>
  </w:style>
  <w:style w:type="character" w:styleId="Vietas">
    <w:name w:val="Viñetas"/>
    <w:qFormat/>
    <w:rPr>
      <w:rFonts w:ascii="OpenSymbol" w:hAnsi="OpenSymbol" w:eastAsia="OpenSymbol" w:cs="OpenSymbol"/>
    </w:rPr>
  </w:style>
  <w:style w:type="character" w:styleId="Fontstyle01">
    <w:name w:val="fontstyle01"/>
    <w:basedOn w:val="DefaultParagraphFont"/>
    <w:qFormat/>
    <w:rPr>
      <w:rFonts w:ascii="SymbolMT" w:hAnsi="SymbolMT"/>
      <w:b w:val="false"/>
      <w:bCs w:val="false"/>
      <w:i w:val="false"/>
      <w:iCs w:val="false"/>
      <w:color w:val="000000"/>
      <w:sz w:val="24"/>
      <w:szCs w:val="24"/>
    </w:rPr>
  </w:style>
  <w:style w:type="paragraph" w:styleId="Ttulo">
    <w:name w:val="Título"/>
    <w:basedOn w:val="Normal"/>
    <w:next w:val="Cuerpodetexto"/>
    <w:qFormat/>
    <w:pPr>
      <w:keepNext w:val="true"/>
      <w:spacing w:before="240" w:after="120"/>
    </w:pPr>
    <w:rPr>
      <w:rFonts w:ascii="Liberation Sans" w:hAnsi="Liberation Sans" w:eastAsia="Unifont" w:cs="FreeSans"/>
      <w:sz w:val="28"/>
      <w:szCs w:val="28"/>
    </w:rPr>
  </w:style>
  <w:style w:type="paragraph" w:styleId="Cuerpodetexto">
    <w:name w:val="Body Text"/>
    <w:basedOn w:val="Normal"/>
    <w:link w:val="TextoindependienteCar"/>
    <w:rsid w:val="007b06ef"/>
    <w:pPr>
      <w:tabs>
        <w:tab w:val="clear" w:pos="708"/>
        <w:tab w:val="left" w:pos="9923" w:leader="none"/>
        <w:tab w:val="left" w:pos="12758" w:leader="none"/>
      </w:tabs>
      <w:spacing w:lineRule="auto" w:line="240" w:before="0" w:after="0"/>
      <w:ind w:left="0" w:hanging="0"/>
    </w:pPr>
    <w:rPr>
      <w:rFonts w:ascii="Tahoma" w:hAnsi="Tahoma" w:eastAsia="Times" w:cs="Times New Roman"/>
      <w:color w:val="auto"/>
      <w:sz w:val="22"/>
      <w:szCs w:val="20"/>
      <w:lang w:val="es-ES_tradnl"/>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BalloonText">
    <w:name w:val="Balloon Text"/>
    <w:basedOn w:val="Normal"/>
    <w:link w:val="TextodegloboCar"/>
    <w:unhideWhenUsed/>
    <w:qFormat/>
    <w:rsid w:val="00b712cb"/>
    <w:pPr>
      <w:spacing w:lineRule="auto" w:line="240" w:before="0" w:after="0"/>
    </w:pPr>
    <w:rPr>
      <w:rFonts w:ascii="Segoe UI" w:hAnsi="Segoe UI" w:cs="Segoe UI"/>
      <w:sz w:val="18"/>
      <w:szCs w:val="18"/>
    </w:rPr>
  </w:style>
  <w:style w:type="paragraph" w:styleId="Cabeceraypie">
    <w:name w:val="Cabecera y pie"/>
    <w:basedOn w:val="Normal"/>
    <w:qFormat/>
    <w:pPr/>
    <w:rPr/>
  </w:style>
  <w:style w:type="paragraph" w:styleId="Piedepgina">
    <w:name w:val="Footer"/>
    <w:basedOn w:val="Normal"/>
    <w:link w:val="PiedepginaCar"/>
    <w:unhideWhenUsed/>
    <w:rsid w:val="00f21326"/>
    <w:pPr>
      <w:tabs>
        <w:tab w:val="clear" w:pos="708"/>
        <w:tab w:val="center" w:pos="4419" w:leader="none"/>
        <w:tab w:val="right" w:pos="8838" w:leader="none"/>
      </w:tabs>
      <w:spacing w:lineRule="auto" w:line="240" w:before="0" w:after="0"/>
    </w:pPr>
    <w:rPr/>
  </w:style>
  <w:style w:type="paragraph" w:styleId="ListParagraph">
    <w:name w:val="List Paragraph"/>
    <w:basedOn w:val="Normal"/>
    <w:uiPriority w:val="34"/>
    <w:qFormat/>
    <w:rsid w:val="00192bf6"/>
    <w:pPr>
      <w:spacing w:before="0" w:after="5"/>
      <w:ind w:left="720" w:hanging="10"/>
      <w:contextualSpacing/>
    </w:pPr>
    <w:rPr/>
  </w:style>
  <w:style w:type="paragraph" w:styleId="Cabecera">
    <w:name w:val="Header"/>
    <w:basedOn w:val="Normal"/>
    <w:link w:val="EncabezadoCar"/>
    <w:uiPriority w:val="99"/>
    <w:unhideWhenUsed/>
    <w:rsid w:val="00f06736"/>
    <w:pPr>
      <w:tabs>
        <w:tab w:val="clear" w:pos="708"/>
        <w:tab w:val="center" w:pos="4419" w:leader="none"/>
        <w:tab w:val="right" w:pos="8838" w:leader="none"/>
      </w:tabs>
      <w:spacing w:lineRule="auto" w:line="240" w:before="0" w:after="0"/>
      <w:ind w:left="0" w:hanging="0"/>
      <w:jc w:val="left"/>
    </w:pPr>
    <w:rPr>
      <w:rFonts w:ascii="Times New Roman" w:hAnsi="Times New Roman" w:eastAsia="Times New Roman" w:cs="Times New Roman"/>
      <w:color w:val="auto"/>
      <w:sz w:val="24"/>
      <w:szCs w:val="24"/>
      <w:lang w:val="es-MX" w:eastAsia="es-MX"/>
    </w:rPr>
  </w:style>
  <w:style w:type="paragraph" w:styleId="NoSpacing">
    <w:name w:val="No Spacing"/>
    <w:uiPriority w:val="1"/>
    <w:qFormat/>
    <w:rsid w:val="004825d0"/>
    <w:pPr>
      <w:widowControl/>
      <w:suppressAutoHyphens w:val="true"/>
      <w:bidi w:val="0"/>
      <w:spacing w:lineRule="auto" w:line="240" w:before="0" w:after="0"/>
      <w:ind w:left="10" w:hanging="10"/>
      <w:jc w:val="both"/>
    </w:pPr>
    <w:rPr>
      <w:rFonts w:ascii="Arial" w:hAnsi="Arial" w:eastAsia="Arial" w:cs="Arial"/>
      <w:color w:val="000000"/>
      <w:kern w:val="0"/>
      <w:sz w:val="20"/>
      <w:szCs w:val="22"/>
      <w:lang w:val="es-ES" w:eastAsia="es-ES" w:bidi="ar-SA"/>
    </w:rPr>
  </w:style>
  <w:style w:type="paragraph" w:styleId="Default" w:customStyle="1">
    <w:name w:val="Default"/>
    <w:qFormat/>
    <w:rsid w:val="00666e78"/>
    <w:pPr>
      <w:widowControl/>
      <w:suppressAutoHyphens w:val="true"/>
      <w:bidi w:val="0"/>
      <w:spacing w:lineRule="auto" w:line="240" w:before="0" w:after="0"/>
      <w:jc w:val="left"/>
    </w:pPr>
    <w:rPr>
      <w:rFonts w:ascii="Arial" w:hAnsi="Arial" w:eastAsia="Times New Roman" w:cs="Arial"/>
      <w:color w:val="000000"/>
      <w:kern w:val="0"/>
      <w:sz w:val="24"/>
      <w:szCs w:val="24"/>
      <w:lang w:val="es-MX" w:eastAsia="es-MX" w:bidi="ar-SA"/>
    </w:rPr>
  </w:style>
  <w:style w:type="paragraph" w:styleId="BodyText2">
    <w:name w:val="Body Text 2"/>
    <w:basedOn w:val="Normal"/>
    <w:link w:val="Textoindependiente2Car"/>
    <w:qFormat/>
    <w:rsid w:val="007b06ef"/>
    <w:pPr>
      <w:spacing w:lineRule="auto" w:line="240" w:before="0" w:after="0"/>
      <w:ind w:left="0" w:hanging="0"/>
      <w:jc w:val="left"/>
    </w:pPr>
    <w:rPr>
      <w:rFonts w:ascii="Tahoma" w:hAnsi="Tahoma" w:eastAsia="Times New Roman" w:cs="Times New Roman"/>
      <w:b/>
      <w:color w:val="auto"/>
      <w:szCs w:val="20"/>
      <w:lang w:val="es-ES_tradnl"/>
    </w:rPr>
  </w:style>
  <w:style w:type="paragraph" w:styleId="Cuerpodetextoconsangra">
    <w:name w:val="Body Text Indent"/>
    <w:basedOn w:val="Normal"/>
    <w:link w:val="SangradetextonormalCar"/>
    <w:rsid w:val="007b06ef"/>
    <w:pPr>
      <w:spacing w:lineRule="auto" w:line="240" w:before="0" w:after="0"/>
      <w:ind w:left="284" w:hanging="284"/>
      <w:jc w:val="left"/>
    </w:pPr>
    <w:rPr>
      <w:rFonts w:ascii="Tahoma" w:hAnsi="Tahoma" w:eastAsia="Times New Roman" w:cs="Times New Roman"/>
      <w:b/>
      <w:color w:val="auto"/>
      <w:szCs w:val="20"/>
      <w:lang w:val="es-ES_tradnl"/>
    </w:rPr>
  </w:style>
  <w:style w:type="paragraph" w:styleId="BodyTextIndent2">
    <w:name w:val="Body Text Indent 2"/>
    <w:basedOn w:val="Normal"/>
    <w:link w:val="Sangra2detindependienteCar"/>
    <w:qFormat/>
    <w:rsid w:val="007b06ef"/>
    <w:pPr>
      <w:spacing w:lineRule="auto" w:line="240" w:before="0" w:after="0"/>
      <w:ind w:left="379" w:hanging="0"/>
      <w:jc w:val="left"/>
    </w:pPr>
    <w:rPr>
      <w:rFonts w:ascii="Tahoma" w:hAnsi="Tahoma" w:eastAsia="Times New Roman" w:cs="Times New Roman"/>
      <w:color w:val="auto"/>
      <w:szCs w:val="20"/>
      <w:lang w:val="es-ES_tradnl"/>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5d24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18CB6C-8D38-4CD7-A19D-6C23E379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Application>LibreOffice/7.4.7.2$Linux_X86_64 LibreOffice_project/40$Build-2</Application>
  <AppVersion>15.0000</AppVersion>
  <Pages>17</Pages>
  <Words>4841</Words>
  <Characters>27025</Characters>
  <CharactersWithSpaces>31969</CharactersWithSpaces>
  <Paragraphs>579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2024-08-08T15:12:00Z</dcterms:created>
  <dc:creator>Carmen</dc:creator>
  <dc:description/>
  <dc:language>es-MX</dc:language>
  <cp:lastModifiedBy/>
  <cp:lastPrinted>2022-01-10T20:30:00Z</cp:lastPrinted>
  <dcterms:modified xsi:type="dcterms:W3CDTF">2025-08-15T14:45:27Z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