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Actividad Teórica: Calidad del Software</w:t>
      </w:r>
    </w:p>
    <w:p>
      <w:pPr>
        <w:pStyle w:val="Heading2"/>
      </w:pPr>
      <w:r>
        <w:t>5.1 Definición de calidad</w:t>
      </w:r>
    </w:p>
    <w:p>
      <w:r>
        <w:t xml:space="preserve">Define con tus propias palabras qué significa “calidad” en software. </w:t>
        <w:br/>
        <w:t>Ejemplo práctico sugerido: Escoge una aplicación que uses diariamente y explica por qué consideras que tiene o no calidad.</w:t>
      </w:r>
    </w:p>
    <w:p>
      <w:pPr>
        <w:pStyle w:val="Heading2"/>
      </w:pPr>
      <w:r>
        <w:t>5.2 Importancia de la calidad</w:t>
      </w:r>
    </w:p>
    <w:p>
      <w:r>
        <w:t xml:space="preserve">Describe por qué es fundamental garantizar la calidad en el desarrollo de software. </w:t>
        <w:br/>
        <w:t>Incluye al menos dos consecuencias de no garantizar la calidad.</w:t>
      </w:r>
    </w:p>
    <w:p>
      <w:pPr>
        <w:pStyle w:val="Heading2"/>
      </w:pPr>
      <w:r>
        <w:t>5.3 Factores de calidad</w:t>
      </w:r>
    </w:p>
    <w:p>
      <w:r>
        <w:t xml:space="preserve">Investiga y lista los principales factores de calidad (funcionalidad, confiabilidad, usabilidad, eficiencia, mantenibilidad y portabilidad). </w:t>
        <w:br/>
        <w:t>Ejemplo práctico: Elige un factor y explica cómo lo evaluarías en un sistema real.</w:t>
      </w:r>
    </w:p>
    <w:p>
      <w:pPr>
        <w:pStyle w:val="Heading2"/>
      </w:pPr>
      <w:r>
        <w:t>5.4 Aseguramiento de la calidad</w:t>
      </w:r>
    </w:p>
    <w:p>
      <w:r>
        <w:t>Explica qué es el aseguramiento de la calidad (QA) y en qué se diferencia de control de calidad (QC).</w:t>
      </w:r>
    </w:p>
    <w:p>
      <w:pPr>
        <w:pStyle w:val="Heading2"/>
      </w:pPr>
      <w:r>
        <w:t>5.5 Estándares y métricas de calidad</w:t>
      </w:r>
    </w:p>
    <w:p>
      <w:r>
        <w:t>Investiga dos estándares ISO relacionados con calidad del software y menciona al menos dos métricas que se utilizan para medir calidad.</w:t>
      </w:r>
    </w:p>
    <w:p>
      <w:pPr>
        <w:pStyle w:val="Heading2"/>
      </w:pPr>
      <w:r>
        <w:t>5.6 Modelos de madurez</w:t>
      </w:r>
    </w:p>
    <w:p>
      <w:r>
        <w:t>Resume qué es un modelo de madurez y para qué sirve en una organización.</w:t>
      </w:r>
    </w:p>
    <w:p>
      <w:pPr>
        <w:pStyle w:val="Heading2"/>
      </w:pPr>
      <w:r>
        <w:t>5.6.1 Enfoque de procesos</w:t>
      </w:r>
    </w:p>
    <w:p>
      <w:r>
        <w:t>Describe el propósito de trabajar con procesos definidos y repetibles en ingeniería de software.</w:t>
      </w:r>
    </w:p>
    <w:p>
      <w:pPr>
        <w:pStyle w:val="Heading2"/>
      </w:pPr>
      <w:r>
        <w:t>5.6.2 PSP y TSP</w:t>
      </w:r>
    </w:p>
    <w:p>
      <w:r>
        <w:t>Explica qué son PSP (Personal Software Process) y TSP (Team Software Process) y da un ejemplo sencillo de cómo un programador podría aplicar PSP.</w:t>
      </w:r>
    </w:p>
    <w:p>
      <w:pPr>
        <w:pStyle w:val="Heading2"/>
      </w:pPr>
      <w:r>
        <w:t>5.6.3 SPICE</w:t>
      </w:r>
    </w:p>
    <w:p>
      <w:r>
        <w:t>Resume el objetivo principal del modelo SPICE (ISO/IEC 15504).</w:t>
      </w:r>
    </w:p>
    <w:p>
      <w:pPr>
        <w:pStyle w:val="Heading2"/>
      </w:pPr>
      <w:r>
        <w:t>5.6.4 CMMI</w:t>
      </w:r>
    </w:p>
    <w:p>
      <w:r>
        <w:t>Explica los niveles de madurez del modelo CMMI y menciona un ejemplo de práctica que podría encontrarse en un nivel intermedio.</w:t>
      </w:r>
    </w:p>
    <w:p>
      <w:pPr>
        <w:pStyle w:val="Heading2"/>
      </w:pPr>
      <w:r>
        <w:t>5.6.5 MoProSoft</w:t>
      </w:r>
    </w:p>
    <w:p>
      <w:r>
        <w:t>Describe para qué fue creado MoProSoft y menciona sus principales categorías de procesos.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