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Informe de Análisis Exhaustivo de Metodologías Clásicas de Desarrollo de Software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 Introducción y Fundamentos del Desarrollo Clásico</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Ciclo de Vida del Desarrollo de Software (SDLC, por sus siglas en inglés) representa el marco estratégico esencial para la gobernanza, planificación, ejecución y mantenimiento de proyectos tecnológicos. Históricamente, los modelos clásicos surgieron como las primeras estructuras de desarrollo, caracterizándose por un enfoque orientado a la </w:t>
      </w:r>
      <w:r w:rsidDel="00000000" w:rsidR="00000000" w:rsidRPr="00000000">
        <w:rPr>
          <w:rFonts w:ascii="Google Sans Text" w:cs="Google Sans Text" w:eastAsia="Google Sans Text" w:hAnsi="Google Sans Text"/>
          <w:b w:val="1"/>
          <w:color w:val="1b1c1d"/>
          <w:rtl w:val="0"/>
        </w:rPr>
        <w:t xml:space="preserve">planificación, la predicción y el rigor documental</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w:t>
      </w:r>
      <w:r w:rsidDel="00000000" w:rsidR="00000000" w:rsidRPr="00000000">
        <w:rPr>
          <w:rFonts w:ascii="Google Sans Text" w:cs="Google Sans Text" w:eastAsia="Google Sans Text" w:hAnsi="Google Sans Text"/>
          <w:color w:val="1b1c1d"/>
          <w:rtl w:val="0"/>
        </w:rPr>
        <w:t xml:space="preserve"> Estos modelos establecieron un paradigma de gobernanza donde la estabilidad y la exhaustividad de los requisitos iniciales son prerrequisitos para el éxito.</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La necesidad de esta planificación estricta radica en la naturaleza secuencial de estos enfoques. El desarrollo se concibe como un proceso con roles definidos y objetivos identificados antes de que comience el trabajo sustantivo.</w:t>
      </w:r>
      <w:r w:rsidDel="00000000" w:rsidR="00000000" w:rsidRPr="00000000">
        <w:rPr>
          <w:rFonts w:ascii="Google Sans Text" w:cs="Google Sans Text" w:eastAsia="Google Sans Text" w:hAnsi="Google Sans Text"/>
          <w:color w:val="575b5f"/>
          <w:sz w:val="24"/>
          <w:szCs w:val="24"/>
          <w:vertAlign w:val="superscript"/>
          <w:rtl w:val="0"/>
        </w:rPr>
        <w:t xml:space="preserve">2</w:t>
      </w:r>
      <w:r w:rsidDel="00000000" w:rsidR="00000000" w:rsidRPr="00000000">
        <w:rPr>
          <w:rFonts w:ascii="Google Sans Text" w:cs="Google Sans Text" w:eastAsia="Google Sans Text" w:hAnsi="Google Sans Text"/>
          <w:color w:val="1b1c1d"/>
          <w:rtl w:val="0"/>
        </w:rPr>
        <w:t xml:space="preserve"> Sin embargo, el auge de las metodologías ágiles (como Scrum y Kanban) atestigua las desventajas inherentes a este enfoque tradicional.</w:t>
      </w:r>
      <w:r w:rsidDel="00000000" w:rsidR="00000000" w:rsidRPr="00000000">
        <w:rPr>
          <w:rFonts w:ascii="Google Sans Text" w:cs="Google Sans Text" w:eastAsia="Google Sans Text" w:hAnsi="Google Sans Text"/>
          <w:color w:val="575b5f"/>
          <w:sz w:val="24"/>
          <w:szCs w:val="24"/>
          <w:vertAlign w:val="superscript"/>
          <w:rtl w:val="0"/>
        </w:rPr>
        <w:t xml:space="preserve">1</w:t>
      </w:r>
      <w:r w:rsidDel="00000000" w:rsidR="00000000" w:rsidRPr="00000000">
        <w:rPr>
          <w:rFonts w:ascii="Google Sans Text" w:cs="Google Sans Text" w:eastAsia="Google Sans Text" w:hAnsi="Google Sans Text"/>
          <w:color w:val="1b1c1d"/>
          <w:rtl w:val="0"/>
        </w:rPr>
        <w:t xml:space="preserve"> Los métodos ágiles priorizan la adaptabilidad a los cambios, la colaboración constante con el cliente y las entregas frecuentes </w:t>
      </w:r>
      <w:r w:rsidDel="00000000" w:rsidR="00000000" w:rsidRPr="00000000">
        <w:rPr>
          <w:rFonts w:ascii="Google Sans Text" w:cs="Google Sans Text" w:eastAsia="Google Sans Text" w:hAnsi="Google Sans Text"/>
          <w:color w:val="575b5f"/>
          <w:sz w:val="24"/>
          <w:szCs w:val="24"/>
          <w:vertAlign w:val="superscript"/>
          <w:rtl w:val="0"/>
        </w:rPr>
        <w:t xml:space="preserve">1</w:t>
      </w:r>
      <w:r w:rsidDel="00000000" w:rsidR="00000000" w:rsidRPr="00000000">
        <w:rPr>
          <w:rFonts w:ascii="Google Sans Text" w:cs="Google Sans Text" w:eastAsia="Google Sans Text" w:hAnsi="Google Sans Text"/>
          <w:color w:val="1b1c1d"/>
          <w:rtl w:val="0"/>
        </w:rPr>
        <w:t xml:space="preserve">, surgiendo directamente para paliar la falta de flexibilidad que caracteriza a los modelos secuenciales.</w:t>
      </w:r>
      <w:r w:rsidDel="00000000" w:rsidR="00000000" w:rsidRPr="00000000">
        <w:rPr>
          <w:rFonts w:ascii="Google Sans Text" w:cs="Google Sans Text" w:eastAsia="Google Sans Text" w:hAnsi="Google Sans Text"/>
          <w:color w:val="575b5f"/>
          <w:sz w:val="24"/>
          <w:szCs w:val="24"/>
          <w:vertAlign w:val="superscript"/>
          <w:rtl w:val="0"/>
        </w:rPr>
        <w:t xml:space="preserve">2</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elección del modelo SDLC adecuado es una decisión de ingeniería que depende de varios factores críticos, incluyendo la claridad de los requisitos del proyecto, el grado de complejidad inherente al sistema y la probabilidad de que estos requisitos cambien durante el proceso de desarrollo.</w:t>
      </w:r>
      <w:r w:rsidDel="00000000" w:rsidR="00000000" w:rsidRPr="00000000">
        <w:rPr>
          <w:rFonts w:ascii="Google Sans Text" w:cs="Google Sans Text" w:eastAsia="Google Sans Text" w:hAnsi="Google Sans Text"/>
          <w:color w:val="575b5f"/>
          <w:sz w:val="24"/>
          <w:szCs w:val="24"/>
          <w:vertAlign w:val="superscript"/>
          <w:rtl w:val="0"/>
        </w:rPr>
        <w:t xml:space="preserve">4</w:t>
      </w:r>
      <w:r w:rsidDel="00000000" w:rsidR="00000000" w:rsidRPr="00000000">
        <w:rPr>
          <w:rFonts w:ascii="Google Sans Text" w:cs="Google Sans Text" w:eastAsia="Google Sans Text" w:hAnsi="Google Sans Text"/>
          <w:color w:val="1b1c1d"/>
          <w:rtl w:val="0"/>
        </w:rPr>
        <w:t xml:space="preserve"> Para proyectos donde la regulación, la seguridad o la estabilidad son primordiales, los modelos clásicos siguen ofreciendo marcos de control inigualables.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0B">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II. Metodología Cascada (Waterfall Model): Linealidad y Rigor Documental</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A. Definición Formal y Principios Operacionales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La Metodología Cascada (Waterfall) es quizás el enfoque más antiguo y la base conceptual de muchos otros modelos secuenciales. Se define por un enfoque lineal y riguroso: el proyecto avanza a través de una secuencia de fases, donde la finalización y aprobación de una fase es un requisito estricto para iniciar la siguiente. Esta estructura simple la convierte en una de las metodologías más fáciles de gestionar, con entregables específicos y procesos de revisión claros vinculados a cada etapa.</w:t>
      </w:r>
      <w:r w:rsidDel="00000000" w:rsidR="00000000" w:rsidRPr="00000000">
        <w:rPr>
          <w:rFonts w:ascii="Google Sans Text" w:cs="Google Sans Text" w:eastAsia="Google Sans Text" w:hAnsi="Google Sans Text"/>
          <w:color w:val="575b5f"/>
          <w:sz w:val="24"/>
          <w:szCs w:val="24"/>
          <w:vertAlign w:val="superscript"/>
          <w:rtl w:val="0"/>
        </w:rPr>
        <w:t xml:space="preserve">2</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1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B. Funcionamiento Detallado: Fases Secuenciales (El Flujo Rígido)</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Cascada opera con un flujo unidireccional, similar al agua que cae por una cascada, sin la posibilidad de un retorno fácil a etapas anteriores.</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Requisitos:</w:t>
      </w:r>
      <w:r w:rsidDel="00000000" w:rsidR="00000000" w:rsidRPr="00000000">
        <w:rPr>
          <w:rFonts w:ascii="Google Sans Text" w:cs="Google Sans Text" w:eastAsia="Google Sans Text" w:hAnsi="Google Sans Text"/>
          <w:color w:val="1b1c1d"/>
          <w:rtl w:val="0"/>
        </w:rPr>
        <w:t xml:space="preserve"> Esta fase inicial es crítica. Todos los requisitos del producto deben ser documentados y acordados exhaustivamente antes de comenzar el desarrollo. Esto establece un conjunto de características concretas y predecibles para el sistema.</w:t>
      </w:r>
      <w:r w:rsidDel="00000000" w:rsidR="00000000" w:rsidRPr="00000000">
        <w:rPr>
          <w:rFonts w:ascii="Google Sans Text" w:cs="Google Sans Text" w:eastAsia="Google Sans Text" w:hAnsi="Google Sans Text"/>
          <w:color w:val="575b5f"/>
          <w:sz w:val="24"/>
          <w:szCs w:val="24"/>
          <w:vertAlign w:val="superscript"/>
          <w:rtl w:val="0"/>
        </w:rPr>
        <w:t xml:space="preserve">2</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Diseño:</w:t>
      </w:r>
      <w:r w:rsidDel="00000000" w:rsidR="00000000" w:rsidRPr="00000000">
        <w:rPr>
          <w:rFonts w:ascii="Google Sans Text" w:cs="Google Sans Text" w:eastAsia="Google Sans Text" w:hAnsi="Google Sans Text"/>
          <w:color w:val="1b1c1d"/>
          <w:rtl w:val="0"/>
        </w:rPr>
        <w:t xml:space="preserve"> Se define la arquitectura del sistema, incluyendo la estructura de datos, la arquitectura de software, el diseño de la interfaz y los procedimientos a seguir.</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Implementación (Codificación):</w:t>
      </w:r>
      <w:r w:rsidDel="00000000" w:rsidR="00000000" w:rsidRPr="00000000">
        <w:rPr>
          <w:rFonts w:ascii="Google Sans Text" w:cs="Google Sans Text" w:eastAsia="Google Sans Text" w:hAnsi="Google Sans Text"/>
          <w:color w:val="1b1c1d"/>
          <w:rtl w:val="0"/>
        </w:rPr>
        <w:t xml:space="preserve"> Los desarrolladores traducen los documentos de diseño en código ejecutable.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Pruebas:</w:t>
      </w:r>
      <w:r w:rsidDel="00000000" w:rsidR="00000000" w:rsidRPr="00000000">
        <w:rPr>
          <w:rFonts w:ascii="Google Sans Text" w:cs="Google Sans Text" w:eastAsia="Google Sans Text" w:hAnsi="Google Sans Text"/>
          <w:color w:val="1b1c1d"/>
          <w:rtl w:val="0"/>
        </w:rPr>
        <w:t xml:space="preserve"> Se verifica que el software cumpla con todos los requisitos definidos en la primera fase.</w:t>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Despliegue y Mantenimiento:</w:t>
      </w:r>
      <w:r w:rsidDel="00000000" w:rsidR="00000000" w:rsidRPr="00000000">
        <w:rPr>
          <w:rFonts w:ascii="Google Sans Text" w:cs="Google Sans Text" w:eastAsia="Google Sans Text" w:hAnsi="Google Sans Text"/>
          <w:color w:val="1b1c1d"/>
          <w:rtl w:val="0"/>
        </w:rPr>
        <w:t xml:space="preserve"> El sistema se entrega al cliente y comienza la fase de mantenimiento para corregir errores no detectados y adaptar el software a cambios mínimos en el entorno operativo.</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1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 Ventajas Operacionales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enfoque Cascada ofrece varias ventajas en contextos específicos:</w:t>
      </w:r>
    </w:p>
    <w:p w:rsidR="00000000" w:rsidDel="00000000" w:rsidP="00000000" w:rsidRDefault="00000000" w:rsidRPr="00000000" w14:paraId="0000001E">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Simplicidad y Gestión:</w:t>
      </w:r>
      <w:r w:rsidDel="00000000" w:rsidR="00000000" w:rsidRPr="00000000">
        <w:rPr>
          <w:rFonts w:ascii="Google Sans Text" w:cs="Google Sans Text" w:eastAsia="Google Sans Text" w:hAnsi="Google Sans Text"/>
          <w:color w:val="1b1c1d"/>
          <w:rtl w:val="0"/>
        </w:rPr>
        <w:t xml:space="preserve"> Su estructura estrictamente lineal facilita la gestión, la planificación y la asignación de roles. Es ideal para equipos con poca experiencia metodológica.</w:t>
      </w:r>
      <w:r w:rsidDel="00000000" w:rsidR="00000000" w:rsidRPr="00000000">
        <w:rPr>
          <w:rFonts w:ascii="Google Sans Text" w:cs="Google Sans Text" w:eastAsia="Google Sans Text" w:hAnsi="Google Sans Text"/>
          <w:color w:val="575b5f"/>
          <w:sz w:val="24"/>
          <w:szCs w:val="24"/>
          <w:vertAlign w:val="superscript"/>
          <w:rtl w:val="0"/>
        </w:rPr>
        <w:t xml:space="preserve">2</w:t>
      </w:r>
    </w:p>
    <w:p w:rsidR="00000000" w:rsidDel="00000000" w:rsidP="00000000" w:rsidRDefault="00000000" w:rsidRPr="00000000" w14:paraId="0000001F">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Ámbito de Trabajo Claramente Definido:</w:t>
      </w:r>
      <w:r w:rsidDel="00000000" w:rsidR="00000000" w:rsidRPr="00000000">
        <w:rPr>
          <w:rFonts w:ascii="Google Sans Text" w:cs="Google Sans Text" w:eastAsia="Google Sans Text" w:hAnsi="Google Sans Text"/>
          <w:color w:val="1b1c1d"/>
          <w:rtl w:val="0"/>
        </w:rPr>
        <w:t xml:space="preserve"> Dado que los requisitos se fijan y se documentan antes del inicio, el alcance del trabajo es concreto y predecible, minimizando el riesgo de expansión del alcance (</w:t>
      </w:r>
      <w:r w:rsidDel="00000000" w:rsidR="00000000" w:rsidRPr="00000000">
        <w:rPr>
          <w:rFonts w:ascii="Google Sans Text" w:cs="Google Sans Text" w:eastAsia="Google Sans Text" w:hAnsi="Google Sans Text"/>
          <w:i w:val="1"/>
          <w:color w:val="1b1c1d"/>
          <w:rtl w:val="0"/>
        </w:rPr>
        <w:t xml:space="preserve">scope creep</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2</w:t>
      </w:r>
    </w:p>
    <w:p w:rsidR="00000000" w:rsidDel="00000000" w:rsidP="00000000" w:rsidRDefault="00000000" w:rsidRPr="00000000" w14:paraId="00000020">
      <w:pPr>
        <w:numPr>
          <w:ilvl w:val="0"/>
          <w:numId w:val="1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Baja Intervención del Cliente:</w:t>
      </w:r>
      <w:r w:rsidDel="00000000" w:rsidR="00000000" w:rsidRPr="00000000">
        <w:rPr>
          <w:rFonts w:ascii="Google Sans Text" w:cs="Google Sans Text" w:eastAsia="Google Sans Text" w:hAnsi="Google Sans Text"/>
          <w:color w:val="1b1c1d"/>
          <w:rtl w:val="0"/>
        </w:rPr>
        <w:t xml:space="preserve"> La metodología proporciona a los clientes una experiencia más sencilla y con menor participación. Los usuarios finales solo se requieren durante las etapas iniciales de definición de requisitos y para las revisiones finales.</w:t>
      </w:r>
      <w:r w:rsidDel="00000000" w:rsidR="00000000" w:rsidRPr="00000000">
        <w:rPr>
          <w:rFonts w:ascii="Google Sans Text" w:cs="Google Sans Text" w:eastAsia="Google Sans Text" w:hAnsi="Google Sans Text"/>
          <w:color w:val="575b5f"/>
          <w:sz w:val="24"/>
          <w:szCs w:val="24"/>
          <w:vertAlign w:val="superscript"/>
          <w:rtl w:val="0"/>
        </w:rPr>
        <w:t xml:space="preserve">2</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D. Desafíos Estructurales y Desventajas</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auge de enfoques más flexibles se debe directamente a las deficiencias del modelo Cascada.</w:t>
      </w:r>
    </w:p>
    <w:p w:rsidR="00000000" w:rsidDel="00000000" w:rsidP="00000000" w:rsidRDefault="00000000" w:rsidRPr="00000000" w14:paraId="00000025">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Inflexibilidad Crítica:</w:t>
      </w:r>
      <w:r w:rsidDel="00000000" w:rsidR="00000000" w:rsidRPr="00000000">
        <w:rPr>
          <w:rFonts w:ascii="Google Sans Text" w:cs="Google Sans Text" w:eastAsia="Google Sans Text" w:hAnsi="Google Sans Text"/>
          <w:color w:val="1b1c1d"/>
          <w:rtl w:val="0"/>
        </w:rPr>
        <w:t xml:space="preserve"> El principal inconveniente es la escasa flexibilidad para adaptarse a cambios en los requisitos. Cualquier desviación significativa obliga a volver a trabajar en etapas ya completadas, lo que resulta en un aumento desproporcionado de costos y tiempo de corrección.</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26">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Detección Tardía de Problemas:</w:t>
      </w:r>
      <w:r w:rsidDel="00000000" w:rsidR="00000000" w:rsidRPr="00000000">
        <w:rPr>
          <w:rFonts w:ascii="Google Sans Text" w:cs="Google Sans Text" w:eastAsia="Google Sans Text" w:hAnsi="Google Sans Text"/>
          <w:color w:val="1b1c1d"/>
          <w:rtl w:val="0"/>
        </w:rPr>
        <w:t xml:space="preserve"> La retroalimentación del usuario y las pruebas se realizan de manera concentrada hacia el final del ciclo.</w:t>
      </w:r>
      <w:r w:rsidDel="00000000" w:rsidR="00000000" w:rsidRPr="00000000">
        <w:rPr>
          <w:rFonts w:ascii="Google Sans Text" w:cs="Google Sans Text" w:eastAsia="Google Sans Text" w:hAnsi="Google Sans Text"/>
          <w:color w:val="575b5f"/>
          <w:sz w:val="24"/>
          <w:szCs w:val="24"/>
          <w:vertAlign w:val="superscript"/>
          <w:rtl w:val="0"/>
        </w:rPr>
        <w:t xml:space="preserve">5</w:t>
      </w:r>
      <w:r w:rsidDel="00000000" w:rsidR="00000000" w:rsidRPr="00000000">
        <w:rPr>
          <w:rFonts w:ascii="Google Sans Text" w:cs="Google Sans Text" w:eastAsia="Google Sans Text" w:hAnsi="Google Sans Text"/>
          <w:color w:val="1b1c1d"/>
          <w:rtl w:val="0"/>
        </w:rPr>
        <w:t xml:space="preserve"> Si existen malentendidos fundamentales en los requisitos iniciales, estos solo se detectarán tarde, elevando exponencialmente el costo y la dificultad de corrección.</w:t>
      </w:r>
    </w:p>
    <w:p w:rsidR="00000000" w:rsidDel="00000000" w:rsidP="00000000" w:rsidRDefault="00000000" w:rsidRPr="00000000" w14:paraId="00000027">
      <w:pPr>
        <w:numPr>
          <w:ilvl w:val="0"/>
          <w:numId w:val="1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Paradoja de la Independencia del Cliente:</w:t>
      </w:r>
      <w:r w:rsidDel="00000000" w:rsidR="00000000" w:rsidRPr="00000000">
        <w:rPr>
          <w:rFonts w:ascii="Google Sans Text" w:cs="Google Sans Text" w:eastAsia="Google Sans Text" w:hAnsi="Google Sans Text"/>
          <w:color w:val="1b1c1d"/>
          <w:rtl w:val="0"/>
        </w:rPr>
        <w:t xml:space="preserve"> Si bien la baja intervención del cliente </w:t>
      </w:r>
      <w:r w:rsidDel="00000000" w:rsidR="00000000" w:rsidRPr="00000000">
        <w:rPr>
          <w:rFonts w:ascii="Google Sans Text" w:cs="Google Sans Text" w:eastAsia="Google Sans Text" w:hAnsi="Google Sans Text"/>
          <w:color w:val="575b5f"/>
          <w:sz w:val="24"/>
          <w:szCs w:val="24"/>
          <w:vertAlign w:val="superscript"/>
          <w:rtl w:val="0"/>
        </w:rPr>
        <w:t xml:space="preserve">2</w:t>
      </w:r>
      <w:r w:rsidDel="00000000" w:rsidR="00000000" w:rsidRPr="00000000">
        <w:rPr>
          <w:rFonts w:ascii="Google Sans Text" w:cs="Google Sans Text" w:eastAsia="Google Sans Text" w:hAnsi="Google Sans Text"/>
          <w:color w:val="1b1c1d"/>
          <w:rtl w:val="0"/>
        </w:rPr>
        <w:t xml:space="preserve"> se presenta como una ventaja, esta independencia se convierte en el origen del mayor riesgo del modelo: el riesgo de construir un producto que no satisface las necesidades reales del usuario. La falta de validación continua garantiza la rigidez, haciendo que la "facilidad de gestión" se pague con un alto riesgo de fallo en la satisfacción final del usuario, a menos que la definición inicial de requisitos sea absolutamente perfecta.</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E. Criterios de Aplicación (Cuándo Usar Cascada)</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Cascada es ideal solo en contextos donde la incertidumbre es mínima. Es apropiado para:</w:t>
      </w:r>
    </w:p>
    <w:p w:rsidR="00000000" w:rsidDel="00000000" w:rsidP="00000000" w:rsidRDefault="00000000" w:rsidRPr="00000000" w14:paraId="0000002C">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Proyectos donde los requisitos del sistema están </w:t>
      </w:r>
      <w:r w:rsidDel="00000000" w:rsidR="00000000" w:rsidRPr="00000000">
        <w:rPr>
          <w:rFonts w:ascii="Google Sans Text" w:cs="Google Sans Text" w:eastAsia="Google Sans Text" w:hAnsi="Google Sans Text"/>
          <w:b w:val="1"/>
          <w:color w:val="1b1c1d"/>
          <w:rtl w:val="0"/>
        </w:rPr>
        <w:t xml:space="preserve">claramente definidos, fijos y no se espera que cambien</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2D">
      <w:pPr>
        <w:numPr>
          <w:ilvl w:val="0"/>
          <w:numId w:val="1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Proyectos pequeños y bien definidos </w:t>
      </w:r>
      <w:r w:rsidDel="00000000" w:rsidR="00000000" w:rsidRPr="00000000">
        <w:rPr>
          <w:rFonts w:ascii="Google Sans Text" w:cs="Google Sans Text" w:eastAsia="Google Sans Text" w:hAnsi="Google Sans Text"/>
          <w:color w:val="575b5f"/>
          <w:sz w:val="24"/>
          <w:szCs w:val="24"/>
          <w:vertAlign w:val="superscript"/>
          <w:rtl w:val="0"/>
        </w:rPr>
        <w:t xml:space="preserve">2</w:t>
      </w:r>
      <w:r w:rsidDel="00000000" w:rsidR="00000000" w:rsidRPr="00000000">
        <w:rPr>
          <w:rFonts w:ascii="Google Sans Text" w:cs="Google Sans Text" w:eastAsia="Google Sans Text" w:hAnsi="Google Sans Text"/>
          <w:color w:val="1b1c1d"/>
          <w:rtl w:val="0"/>
        </w:rPr>
        <w:t xml:space="preserve"> cuya estructura es relativamente simple y bien comprendida, minimizando la probabilidad de sorpresas (por ejemplo, sistemas de gestión de inventario sencillos o proyectos altamente regulados con especificaciones legales inamovibles).</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2F">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III. El Modelo V (V-Model): Énfasis en Verificación y Validación (V&amp;V)</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A. Definición y Principios Fundamentales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El Modelo V es una evolución del modelo Cascada que aborda el problema de la detección tardía de errores mediante la integración formal de las actividades de Verificación y Validación (V&amp;V) a lo largo del ciclo de desarrollo.</w:t>
      </w:r>
      <w:r w:rsidDel="00000000" w:rsidR="00000000" w:rsidRPr="00000000">
        <w:rPr>
          <w:rFonts w:ascii="Google Sans Text" w:cs="Google Sans Text" w:eastAsia="Google Sans Text" w:hAnsi="Google Sans Text"/>
          <w:color w:val="575b5f"/>
          <w:sz w:val="24"/>
          <w:szCs w:val="24"/>
          <w:vertAlign w:val="superscript"/>
          <w:rtl w:val="0"/>
        </w:rPr>
        <w:t xml:space="preserve">6</w:t>
      </w:r>
      <w:r w:rsidDel="00000000" w:rsidR="00000000" w:rsidRPr="00000000">
        <w:rPr>
          <w:rFonts w:ascii="Google Sans Text" w:cs="Google Sans Text" w:eastAsia="Google Sans Text" w:hAnsi="Google Sans Text"/>
          <w:color w:val="1b1c1d"/>
          <w:rtl w:val="0"/>
        </w:rPr>
        <w:t xml:space="preserve"> Gráficamente, el modelo toma la forma de una 'V', donde el lado izquierdo representa las fases de desarrollo (verificación, asegurando que el sistema se está construyendo correctamente) y el lado derecho representa las fases de prueba (validación, asegurando que se está construyendo el sistema correcto).</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Este modelo desempeña un papel fundamental en la gestión de requisitos al proporcionar un marco estructurado que garantiza que cada requisito se aborde, se valide y se rastree a lo largo de todo el ciclo de vida del sistema.</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B. Funcionamiento Detallado: El Rigor de V&amp;V</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V impone una estricta correspondencia y trazabilidad entre los artefactos de diseño y los métodos de prueba.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b w:val="1"/>
          <w:color w:val="1b1c1d"/>
        </w:rPr>
      </w:pPr>
      <w:r w:rsidDel="00000000" w:rsidR="00000000" w:rsidRPr="00000000">
        <w:rPr>
          <w:rFonts w:ascii="Google Sans Text" w:cs="Google Sans Text" w:eastAsia="Google Sans Text" w:hAnsi="Google Sans Text"/>
          <w:b w:val="1"/>
          <w:color w:val="1b1c1d"/>
          <w:rtl w:val="0"/>
        </w:rPr>
        <w:t xml:space="preserve">1. Lado Izquierdo (Desarrollo y Verificación):</w:t>
      </w:r>
    </w:p>
    <w:p w:rsidR="00000000" w:rsidDel="00000000" w:rsidP="00000000" w:rsidRDefault="00000000" w:rsidRPr="00000000" w14:paraId="0000003B">
      <w:pPr>
        <w:numPr>
          <w:ilvl w:val="0"/>
          <w:numId w:val="1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Definición y especificación de requisitos:</w:t>
      </w:r>
      <w:r w:rsidDel="00000000" w:rsidR="00000000" w:rsidRPr="00000000">
        <w:rPr>
          <w:rFonts w:ascii="Google Sans Text" w:cs="Google Sans Text" w:eastAsia="Google Sans Text" w:hAnsi="Google Sans Text"/>
          <w:color w:val="1b1c1d"/>
          <w:rtl w:val="0"/>
        </w:rPr>
        <w:t xml:space="preserve"> Captura y documentación de las necesidades del usuario, sirviendo como la base para el </w:t>
      </w:r>
      <w:r w:rsidDel="00000000" w:rsidR="00000000" w:rsidRPr="00000000">
        <w:rPr>
          <w:rFonts w:ascii="Google Sans Text" w:cs="Google Sans Text" w:eastAsia="Google Sans Text" w:hAnsi="Google Sans Text"/>
          <w:b w:val="1"/>
          <w:color w:val="1b1c1d"/>
          <w:rtl w:val="0"/>
        </w:rPr>
        <w:t xml:space="preserve">Test de aceptación</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3C">
      <w:pPr>
        <w:numPr>
          <w:ilvl w:val="0"/>
          <w:numId w:val="1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Diseño de sistemas:</w:t>
      </w:r>
      <w:r w:rsidDel="00000000" w:rsidR="00000000" w:rsidRPr="00000000">
        <w:rPr>
          <w:rFonts w:ascii="Google Sans Text" w:cs="Google Sans Text" w:eastAsia="Google Sans Text" w:hAnsi="Google Sans Text"/>
          <w:color w:val="1b1c1d"/>
          <w:rtl w:val="0"/>
        </w:rPr>
        <w:t xml:space="preserve"> Se define la arquitectura de alto nivel y la interacción de los componentes, correspondiendo directamente a las </w:t>
      </w:r>
      <w:r w:rsidDel="00000000" w:rsidR="00000000" w:rsidRPr="00000000">
        <w:rPr>
          <w:rFonts w:ascii="Google Sans Text" w:cs="Google Sans Text" w:eastAsia="Google Sans Text" w:hAnsi="Google Sans Text"/>
          <w:b w:val="1"/>
          <w:color w:val="1b1c1d"/>
          <w:rtl w:val="0"/>
        </w:rPr>
        <w:t xml:space="preserve">Pruebas de integración</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3D">
      <w:pPr>
        <w:numPr>
          <w:ilvl w:val="0"/>
          <w:numId w:val="1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Diseño detallado de componentes:</w:t>
      </w:r>
      <w:r w:rsidDel="00000000" w:rsidR="00000000" w:rsidRPr="00000000">
        <w:rPr>
          <w:rFonts w:ascii="Google Sans Text" w:cs="Google Sans Text" w:eastAsia="Google Sans Text" w:hAnsi="Google Sans Text"/>
          <w:color w:val="1b1c1d"/>
          <w:rtl w:val="0"/>
        </w:rPr>
        <w:t xml:space="preserve"> Se especifican las unidades individuales de </w:t>
      </w:r>
      <w:r w:rsidDel="00000000" w:rsidR="00000000" w:rsidRPr="00000000">
        <w:rPr>
          <w:rFonts w:ascii="Google Sans Text" w:cs="Google Sans Text" w:eastAsia="Google Sans Text" w:hAnsi="Google Sans Text"/>
          <w:i w:val="1"/>
          <w:color w:val="1b1c1d"/>
          <w:rtl w:val="0"/>
        </w:rPr>
        <w:t xml:space="preserve">software</w:t>
      </w:r>
      <w:r w:rsidDel="00000000" w:rsidR="00000000" w:rsidRPr="00000000">
        <w:rPr>
          <w:rFonts w:ascii="Google Sans Text" w:cs="Google Sans Text" w:eastAsia="Google Sans Text" w:hAnsi="Google Sans Text"/>
          <w:color w:val="1b1c1d"/>
          <w:rtl w:val="0"/>
        </w:rPr>
        <w:t xml:space="preserve">, lo que se vincula con el </w:t>
      </w:r>
      <w:r w:rsidDel="00000000" w:rsidR="00000000" w:rsidRPr="00000000">
        <w:rPr>
          <w:rFonts w:ascii="Google Sans Text" w:cs="Google Sans Text" w:eastAsia="Google Sans Text" w:hAnsi="Google Sans Text"/>
          <w:b w:val="1"/>
          <w:color w:val="1b1c1d"/>
          <w:rtl w:val="0"/>
        </w:rPr>
        <w:t xml:space="preserve">Examen de la unidad</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b w:val="1"/>
          <w:color w:val="1b1c1d"/>
        </w:rPr>
      </w:pPr>
      <w:r w:rsidDel="00000000" w:rsidR="00000000" w:rsidRPr="00000000">
        <w:rPr>
          <w:rFonts w:ascii="Google Sans Text" w:cs="Google Sans Text" w:eastAsia="Google Sans Text" w:hAnsi="Google Sans Text"/>
          <w:b w:val="1"/>
          <w:color w:val="1b1c1d"/>
          <w:rtl w:val="0"/>
        </w:rPr>
        <w:t xml:space="preserve">2. Lado Derecho (Prueba y Validación):</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Las pruebas se realizan en cada fase, paralelamente al desarrollo, en un enfoque de ingeniería concurrente.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40">
      <w:pPr>
        <w:numPr>
          <w:ilvl w:val="0"/>
          <w:numId w:val="1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Examen de la unidad (Unit Test):</w:t>
      </w:r>
      <w:r w:rsidDel="00000000" w:rsidR="00000000" w:rsidRPr="00000000">
        <w:rPr>
          <w:rFonts w:ascii="Google Sans Text" w:cs="Google Sans Text" w:eastAsia="Google Sans Text" w:hAnsi="Google Sans Text"/>
          <w:color w:val="1b1c1d"/>
          <w:rtl w:val="0"/>
        </w:rPr>
        <w:t xml:space="preserve"> Se prueban los componentes individuales diseñados en la fase de </w:t>
      </w:r>
      <w:r w:rsidDel="00000000" w:rsidR="00000000" w:rsidRPr="00000000">
        <w:rPr>
          <w:rFonts w:ascii="Google Sans Text" w:cs="Google Sans Text" w:eastAsia="Google Sans Text" w:hAnsi="Google Sans Text"/>
          <w:b w:val="1"/>
          <w:color w:val="1b1c1d"/>
          <w:rtl w:val="0"/>
        </w:rPr>
        <w:t xml:space="preserve">Diseño detallado de componentes</w:t>
      </w:r>
      <w:r w:rsidDel="00000000" w:rsidR="00000000" w:rsidRPr="00000000">
        <w:rPr>
          <w:rFonts w:ascii="Google Sans Text" w:cs="Google Sans Text" w:eastAsia="Google Sans Text" w:hAnsi="Google Sans Text"/>
          <w:color w:val="1b1c1d"/>
          <w:rtl w:val="0"/>
        </w:rPr>
        <w:t xml:space="preserve"> para verificar su funcionalidad aislada y el cumplimiento de sus especificaciones.</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41">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Pruebas de integración (Integration Tests):</w:t>
      </w:r>
      <w:r w:rsidDel="00000000" w:rsidR="00000000" w:rsidRPr="00000000">
        <w:rPr>
          <w:rFonts w:ascii="Google Sans Text" w:cs="Google Sans Text" w:eastAsia="Google Sans Text" w:hAnsi="Google Sans Text"/>
          <w:color w:val="1b1c1d"/>
          <w:rtl w:val="0"/>
        </w:rPr>
        <w:t xml:space="preserve"> Se prueba la interacción y comunicación entre los componentes integrados, asegurando que funcionen correctamente según el </w:t>
      </w:r>
      <w:r w:rsidDel="00000000" w:rsidR="00000000" w:rsidRPr="00000000">
        <w:rPr>
          <w:rFonts w:ascii="Google Sans Text" w:cs="Google Sans Text" w:eastAsia="Google Sans Text" w:hAnsi="Google Sans Text"/>
          <w:b w:val="1"/>
          <w:color w:val="1b1c1d"/>
          <w:rtl w:val="0"/>
        </w:rPr>
        <w:t xml:space="preserve">Diseño de sistemas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42">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Pruebas del sistema (System Tests):</w:t>
      </w:r>
      <w:r w:rsidDel="00000000" w:rsidR="00000000" w:rsidRPr="00000000">
        <w:rPr>
          <w:rFonts w:ascii="Google Sans Text" w:cs="Google Sans Text" w:eastAsia="Google Sans Text" w:hAnsi="Google Sans Text"/>
          <w:color w:val="1b1c1d"/>
          <w:rtl w:val="0"/>
        </w:rPr>
        <w:t xml:space="preserve"> Valida el sistema completo frente a los requisitos funcionales y no funcionales (como rendimiento y seguridad), verificando la alineación con los requisitos del sistema.</w:t>
      </w:r>
    </w:p>
    <w:p w:rsidR="00000000" w:rsidDel="00000000" w:rsidP="00000000" w:rsidRDefault="00000000" w:rsidRPr="00000000" w14:paraId="00000043">
      <w:pPr>
        <w:numPr>
          <w:ilvl w:val="0"/>
          <w:numId w:val="1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Test de aceptación (Acceptance Test):</w:t>
      </w:r>
      <w:r w:rsidDel="00000000" w:rsidR="00000000" w:rsidRPr="00000000">
        <w:rPr>
          <w:rFonts w:ascii="Google Sans Text" w:cs="Google Sans Text" w:eastAsia="Google Sans Text" w:hAnsi="Google Sans Text"/>
          <w:color w:val="1b1c1d"/>
          <w:rtl w:val="0"/>
        </w:rPr>
        <w:t xml:space="preserve"> La fase de validación final. Confirma que el sistema satisface las necesidades del usuario en el entorno real, validando la </w:t>
      </w:r>
      <w:r w:rsidDel="00000000" w:rsidR="00000000" w:rsidRPr="00000000">
        <w:rPr>
          <w:rFonts w:ascii="Google Sans Text" w:cs="Google Sans Text" w:eastAsia="Google Sans Text" w:hAnsi="Google Sans Text"/>
          <w:b w:val="1"/>
          <w:color w:val="1b1c1d"/>
          <w:rtl w:val="0"/>
        </w:rPr>
        <w:t xml:space="preserve">Definición y especificación de requisitos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La correspondencia directa entre fases garantiza una verificación y validación integral y trazable.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Tabla 3.1: Correspondencia de Fases en el Modelo V</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1b1c1d"/>
        </w:rPr>
      </w:pPr>
      <w:r w:rsidDel="00000000" w:rsidR="00000000" w:rsidRPr="00000000">
        <w:rPr>
          <w:rtl w:val="0"/>
        </w:rPr>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Fase de Desarrollo (Verificación)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Entrega Clave (Diseño)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Fase de Prueba y Validación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Objetivo de la Prueba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Definición y especificación de requisitos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Requisitos de Usuario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Test de aceptación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Validación de las necesidades del usuario en el entorno real </w:t>
            </w:r>
            <w:r w:rsidDel="00000000" w:rsidR="00000000" w:rsidRPr="00000000">
              <w:rPr>
                <w:rFonts w:ascii="Google Sans Text" w:cs="Google Sans Text" w:eastAsia="Google Sans Text" w:hAnsi="Google Sans Text"/>
                <w:color w:val="575b5f"/>
                <w:sz w:val="24"/>
                <w:szCs w:val="24"/>
                <w:vertAlign w:val="superscript"/>
                <w:rtl w:val="0"/>
              </w:rPr>
              <w:t xml:space="preserve">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Diseño de sistemas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Arquitectura del Sistema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Pruebas de integración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Verificar la comunicación e interacción entre componentes </w:t>
            </w:r>
            <w:r w:rsidDel="00000000" w:rsidR="00000000" w:rsidRPr="00000000">
              <w:rPr>
                <w:rFonts w:ascii="Google Sans Text" w:cs="Google Sans Text" w:eastAsia="Google Sans Text" w:hAnsi="Google Sans Text"/>
                <w:color w:val="575b5f"/>
                <w:sz w:val="24"/>
                <w:szCs w:val="24"/>
                <w:vertAlign w:val="superscript"/>
                <w:rtl w:val="0"/>
              </w:rPr>
              <w:t xml:space="preserve">6</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Diseño detallado de componentes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Especificaciones de Componente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Examen de la unidad (Unit Test)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Verificar la funcionalidad aislada de cada componente </w:t>
            </w:r>
            <w:r w:rsidDel="00000000" w:rsidR="00000000" w:rsidRPr="00000000">
              <w:rPr>
                <w:rFonts w:ascii="Google Sans Text" w:cs="Google Sans Text" w:eastAsia="Google Sans Text" w:hAnsi="Google Sans Text"/>
                <w:color w:val="575b5f"/>
                <w:sz w:val="24"/>
                <w:szCs w:val="24"/>
                <w:vertAlign w:val="superscript"/>
                <w:rtl w:val="0"/>
              </w:rPr>
              <w:t xml:space="preserve">6</w:t>
            </w:r>
          </w:p>
        </w:tc>
      </w:tr>
    </w:tbl>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5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 Ventajas Estratégicas y Aplicación</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V es superior a Cascada en la gestión del riesgo de calidad.</w:t>
      </w:r>
    </w:p>
    <w:p w:rsidR="00000000" w:rsidDel="00000000" w:rsidP="00000000" w:rsidRDefault="00000000" w:rsidRPr="00000000" w14:paraId="0000005B">
      <w:pPr>
        <w:numPr>
          <w:ilvl w:val="0"/>
          <w:numId w:val="1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Énfasis en la Calidad Temprana:</w:t>
      </w:r>
      <w:r w:rsidDel="00000000" w:rsidR="00000000" w:rsidRPr="00000000">
        <w:rPr>
          <w:rFonts w:ascii="Google Sans Text" w:cs="Google Sans Text" w:eastAsia="Google Sans Text" w:hAnsi="Google Sans Text"/>
          <w:color w:val="1b1c1d"/>
          <w:rtl w:val="0"/>
        </w:rPr>
        <w:t xml:space="preserve"> Al integrar las pruebas desde las primeras etapas, el modelo V reduce significativamente los riesgos inherentes a Cascada, ya que los fallos de diseño o errores de requisitos se detectan mucho antes.</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5C">
      <w:pPr>
        <w:numPr>
          <w:ilvl w:val="0"/>
          <w:numId w:val="1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Control y Trazabilidad:</w:t>
      </w:r>
      <w:r w:rsidDel="00000000" w:rsidR="00000000" w:rsidRPr="00000000">
        <w:rPr>
          <w:rFonts w:ascii="Google Sans Text" w:cs="Google Sans Text" w:eastAsia="Google Sans Text" w:hAnsi="Google Sans Text"/>
          <w:color w:val="1b1c1d"/>
          <w:rtl w:val="0"/>
        </w:rPr>
        <w:t xml:space="preserve"> La documentación detallada en cada etapa, junto con los vínculos de prueba explícitos, facilita la gestión de requisitos y proporciona una garantía de cumplimiento estricta, esencial en entornos regulados.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Este modelo mitiga los riesgos de fallos técnicos mediante la imposición de una estructura de prueba paralela y detallada. Su fuerza no reside en la adaptabilidad a la incertidumbre de los requisitos, sino en </w:t>
      </w:r>
      <w:r w:rsidDel="00000000" w:rsidR="00000000" w:rsidRPr="00000000">
        <w:rPr>
          <w:rFonts w:ascii="Google Sans Text" w:cs="Google Sans Text" w:eastAsia="Google Sans Text" w:hAnsi="Google Sans Text"/>
          <w:b w:val="1"/>
          <w:color w:val="1b1c1d"/>
          <w:rtl w:val="0"/>
        </w:rPr>
        <w:t xml:space="preserve">garantizar la correcta implementación</w:t>
      </w:r>
      <w:r w:rsidDel="00000000" w:rsidR="00000000" w:rsidRPr="00000000">
        <w:rPr>
          <w:rFonts w:ascii="Google Sans Text" w:cs="Google Sans Text" w:eastAsia="Google Sans Text" w:hAnsi="Google Sans Text"/>
          <w:color w:val="1b1c1d"/>
          <w:rtl w:val="0"/>
        </w:rPr>
        <w:t xml:space="preserve"> de requisitos complejos.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V es ideal para proyectos </w:t>
      </w:r>
      <w:r w:rsidDel="00000000" w:rsidR="00000000" w:rsidRPr="00000000">
        <w:rPr>
          <w:rFonts w:ascii="Google Sans Text" w:cs="Google Sans Text" w:eastAsia="Google Sans Text" w:hAnsi="Google Sans Text"/>
          <w:b w:val="1"/>
          <w:color w:val="1b1c1d"/>
          <w:rtl w:val="0"/>
        </w:rPr>
        <w:t xml:space="preserve">grandes y complejos con requisitos claros y fijos</w:t>
      </w:r>
      <w:r w:rsidDel="00000000" w:rsidR="00000000" w:rsidRPr="00000000">
        <w:rPr>
          <w:rFonts w:ascii="Google Sans Text" w:cs="Google Sans Text" w:eastAsia="Google Sans Text" w:hAnsi="Google Sans Text"/>
          <w:color w:val="1b1c1d"/>
          <w:rtl w:val="0"/>
        </w:rPr>
        <w:t xml:space="preserve"> </w:t>
      </w:r>
      <w:r w:rsidDel="00000000" w:rsidR="00000000" w:rsidRPr="00000000">
        <w:rPr>
          <w:rFonts w:ascii="Google Sans Text" w:cs="Google Sans Text" w:eastAsia="Google Sans Text" w:hAnsi="Google Sans Text"/>
          <w:color w:val="575b5f"/>
          <w:sz w:val="24"/>
          <w:szCs w:val="24"/>
          <w:vertAlign w:val="superscript"/>
          <w:rtl w:val="0"/>
        </w:rPr>
        <w:t xml:space="preserve">6</w:t>
      </w:r>
      <w:r w:rsidDel="00000000" w:rsidR="00000000" w:rsidRPr="00000000">
        <w:rPr>
          <w:rFonts w:ascii="Google Sans Text" w:cs="Google Sans Text" w:eastAsia="Google Sans Text" w:hAnsi="Google Sans Text"/>
          <w:color w:val="1b1c1d"/>
          <w:rtl w:val="0"/>
        </w:rPr>
        <w:t xml:space="preserve">, donde los altos estándares de calidad y la adhesión al cumplimiento normativo son críticos.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D. Desventajas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 pesar de sus ventajas en calidad, el Modelo V comparte la limitación fundamental de su predecesor:</w:t>
      </w:r>
    </w:p>
    <w:p w:rsidR="00000000" w:rsidDel="00000000" w:rsidP="00000000" w:rsidRDefault="00000000" w:rsidRPr="00000000" w14:paraId="00000063">
      <w:pPr>
        <w:numPr>
          <w:ilvl w:val="0"/>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Inflexibilidad:</w:t>
      </w:r>
      <w:r w:rsidDel="00000000" w:rsidR="00000000" w:rsidRPr="00000000">
        <w:rPr>
          <w:rFonts w:ascii="Google Sans Text" w:cs="Google Sans Text" w:eastAsia="Google Sans Text" w:hAnsi="Google Sans Text"/>
          <w:color w:val="1b1c1d"/>
          <w:rtl w:val="0"/>
        </w:rPr>
        <w:t xml:space="preserve"> Es rígido. Una vez establecidos los requisitos y el diseño base, los cambios significativos son difíciles de implementar sin un impacto administrativo y de costos.</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64">
      <w:pPr>
        <w:numPr>
          <w:ilvl w:val="0"/>
          <w:numId w:val="1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Sobrecarga Documental:</w:t>
      </w:r>
      <w:r w:rsidDel="00000000" w:rsidR="00000000" w:rsidRPr="00000000">
        <w:rPr>
          <w:rFonts w:ascii="Google Sans Text" w:cs="Google Sans Text" w:eastAsia="Google Sans Text" w:hAnsi="Google Sans Text"/>
          <w:color w:val="1b1c1d"/>
          <w:rtl w:val="0"/>
        </w:rPr>
        <w:t xml:space="preserve"> Requiere una documentación meticulosa y detallada en cada etapa para mantener la trazabilidad, lo que puede generar una sobrecarga administrativa importante.</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IV. Modelo de Prototipos (Prototyping): Exploración y Retroalimentación Temprana</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A. Definición y Propósito Principal</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de Prototipos es una metodología de desarrollo evolutivo </w:t>
      </w:r>
      <w:r w:rsidDel="00000000" w:rsidR="00000000" w:rsidRPr="00000000">
        <w:rPr>
          <w:rFonts w:ascii="Google Sans Text" w:cs="Google Sans Text" w:eastAsia="Google Sans Text" w:hAnsi="Google Sans Text"/>
          <w:color w:val="575b5f"/>
          <w:sz w:val="24"/>
          <w:szCs w:val="24"/>
          <w:vertAlign w:val="superscript"/>
          <w:rtl w:val="0"/>
        </w:rPr>
        <w:t xml:space="preserve">8</w:t>
      </w:r>
      <w:r w:rsidDel="00000000" w:rsidR="00000000" w:rsidRPr="00000000">
        <w:rPr>
          <w:rFonts w:ascii="Google Sans Text" w:cs="Google Sans Text" w:eastAsia="Google Sans Text" w:hAnsi="Google Sans Text"/>
          <w:color w:val="1b1c1d"/>
          <w:rtl w:val="0"/>
        </w:rPr>
        <w:t xml:space="preserve"> diseñada para mitigar el riesgo de incertidumbre en los requisitos. Su objetivo es construir rápidamente una versión preliminar del sistema (el prototipo) para permitir la evaluación temprana por parte del usuario final.</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Este enfoque es particularmente útil cuando el equipo de desarrollo no está seguro de la eficacia de un algoritmo, de la adaptabilidad a un sistema operativo específico, o de la forma óptima que debe tomar la interacción humano-máquina (HMI).</w:t>
      </w:r>
      <w:r w:rsidDel="00000000" w:rsidR="00000000" w:rsidRPr="00000000">
        <w:rPr>
          <w:rFonts w:ascii="Google Sans Text" w:cs="Google Sans Text" w:eastAsia="Google Sans Text" w:hAnsi="Google Sans Text"/>
          <w:color w:val="575b5f"/>
          <w:sz w:val="24"/>
          <w:szCs w:val="24"/>
          <w:vertAlign w:val="superscript"/>
          <w:rtl w:val="0"/>
        </w:rPr>
        <w:t xml:space="preserve">9</w:t>
      </w:r>
      <w:r w:rsidDel="00000000" w:rsidR="00000000" w:rsidRPr="00000000">
        <w:rPr>
          <w:rFonts w:ascii="Google Sans Text" w:cs="Google Sans Text" w:eastAsia="Google Sans Text" w:hAnsi="Google Sans Text"/>
          <w:color w:val="1b1c1d"/>
          <w:rtl w:val="0"/>
        </w:rPr>
        <w:t xml:space="preserve"> El prototipado permite un mejor entendimiento de los requisitos al convertir conceptos abstractos en una representación tangible.</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B. Tipología y Mecanismos de Desarrollo</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estrategia de prototipado varía significativamente dependiendo de si el modelo preliminar está destinado a convertirse en la base del producto final o si solo es una herramienta de aprendizaje.</w:t>
      </w:r>
    </w:p>
    <w:p w:rsidR="00000000" w:rsidDel="00000000" w:rsidP="00000000" w:rsidRDefault="00000000" w:rsidRPr="00000000" w14:paraId="00000071">
      <w:pPr>
        <w:numPr>
          <w:ilvl w:val="0"/>
          <w:numId w:val="18"/>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Prototipado Rápido o Desechable (</w:t>
      </w:r>
      <w:r w:rsidDel="00000000" w:rsidR="00000000" w:rsidRPr="00000000">
        <w:rPr>
          <w:rFonts w:ascii="Google Sans Text" w:cs="Google Sans Text" w:eastAsia="Google Sans Text" w:hAnsi="Google Sans Text"/>
          <w:b w:val="1"/>
          <w:i w:val="1"/>
          <w:color w:val="1b1c1d"/>
          <w:rtl w:val="0"/>
        </w:rPr>
        <w:t xml:space="preserve">Throwaway Prototyping</w:t>
      </w:r>
      <w:r w:rsidDel="00000000" w:rsidR="00000000" w:rsidRPr="00000000">
        <w:rPr>
          <w:rFonts w:ascii="Google Sans Text" w:cs="Google Sans Text" w:eastAsia="Google Sans Text" w:hAnsi="Google Sans Text"/>
          <w:b w:val="1"/>
          <w:color w:val="1b1c1d"/>
          <w:rtl w:val="0"/>
        </w:rPr>
        <w:t xml:space="preserve">):</w:t>
      </w:r>
    </w:p>
    <w:p w:rsidR="00000000" w:rsidDel="00000000" w:rsidP="00000000" w:rsidRDefault="00000000" w:rsidRPr="00000000" w14:paraId="00000072">
      <w:pPr>
        <w:numPr>
          <w:ilvl w:val="1"/>
          <w:numId w:val="19"/>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Mecanismo:</w:t>
      </w:r>
      <w:r w:rsidDel="00000000" w:rsidR="00000000" w:rsidRPr="00000000">
        <w:rPr>
          <w:rFonts w:ascii="Google Sans Text" w:cs="Google Sans Text" w:eastAsia="Google Sans Text" w:hAnsi="Google Sans Text"/>
          <w:color w:val="1b1c1d"/>
          <w:rtl w:val="0"/>
        </w:rPr>
        <w:t xml:space="preserve"> Se enfoca en la velocidad de creación para validar conceptos o supuestos técnicos específicos, priorizando el aprendizaje sobre la robustez del código.</w:t>
      </w:r>
      <w:r w:rsidDel="00000000" w:rsidR="00000000" w:rsidRPr="00000000">
        <w:rPr>
          <w:rFonts w:ascii="Google Sans Text" w:cs="Google Sans Text" w:eastAsia="Google Sans Text" w:hAnsi="Google Sans Text"/>
          <w:color w:val="575b5f"/>
          <w:sz w:val="24"/>
          <w:szCs w:val="24"/>
          <w:vertAlign w:val="superscript"/>
          <w:rtl w:val="0"/>
        </w:rPr>
        <w:t xml:space="preserve">10</w:t>
      </w:r>
    </w:p>
    <w:p w:rsidR="00000000" w:rsidDel="00000000" w:rsidP="00000000" w:rsidRDefault="00000000" w:rsidRPr="00000000" w14:paraId="00000073">
      <w:pPr>
        <w:numPr>
          <w:ilvl w:val="1"/>
          <w:numId w:val="1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Resultado:</w:t>
      </w:r>
      <w:r w:rsidDel="00000000" w:rsidR="00000000" w:rsidRPr="00000000">
        <w:rPr>
          <w:rFonts w:ascii="Google Sans Text" w:cs="Google Sans Text" w:eastAsia="Google Sans Text" w:hAnsi="Google Sans Text"/>
          <w:color w:val="1b1c1d"/>
          <w:rtl w:val="0"/>
        </w:rPr>
        <w:t xml:space="preserve"> Una vez obtenida la retroalimentación y la información necesaria, el prototipo </w:t>
      </w:r>
      <w:r w:rsidDel="00000000" w:rsidR="00000000" w:rsidRPr="00000000">
        <w:rPr>
          <w:rFonts w:ascii="Google Sans Text" w:cs="Google Sans Text" w:eastAsia="Google Sans Text" w:hAnsi="Google Sans Text"/>
          <w:b w:val="1"/>
          <w:color w:val="1b1c1d"/>
          <w:rtl w:val="0"/>
        </w:rPr>
        <w:t xml:space="preserve">se descarta</w:t>
      </w:r>
      <w:r w:rsidDel="00000000" w:rsidR="00000000" w:rsidRPr="00000000">
        <w:rPr>
          <w:rFonts w:ascii="Google Sans Text" w:cs="Google Sans Text" w:eastAsia="Google Sans Text" w:hAnsi="Google Sans Text"/>
          <w:color w:val="1b1c1d"/>
          <w:rtl w:val="0"/>
        </w:rPr>
        <w:t xml:space="preserve"> (de ahí el término "desechable"), y el desarrollo del sistema final comienza desde cero, adhiriéndose a prácticas de ingeniería robustas y basadas en el conocimiento adquirido.</w:t>
      </w:r>
      <w:r w:rsidDel="00000000" w:rsidR="00000000" w:rsidRPr="00000000">
        <w:rPr>
          <w:rFonts w:ascii="Google Sans Text" w:cs="Google Sans Text" w:eastAsia="Google Sans Text" w:hAnsi="Google Sans Text"/>
          <w:color w:val="575b5f"/>
          <w:sz w:val="24"/>
          <w:szCs w:val="24"/>
          <w:vertAlign w:val="superscript"/>
          <w:rtl w:val="0"/>
        </w:rPr>
        <w:t xml:space="preserve">10</w:t>
      </w:r>
    </w:p>
    <w:p w:rsidR="00000000" w:rsidDel="00000000" w:rsidP="00000000" w:rsidRDefault="00000000" w:rsidRPr="00000000" w14:paraId="00000074">
      <w:pPr>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Prototipado Evolutivo (</w:t>
      </w:r>
      <w:r w:rsidDel="00000000" w:rsidR="00000000" w:rsidRPr="00000000">
        <w:rPr>
          <w:rFonts w:ascii="Google Sans Text" w:cs="Google Sans Text" w:eastAsia="Google Sans Text" w:hAnsi="Google Sans Text"/>
          <w:b w:val="1"/>
          <w:i w:val="1"/>
          <w:color w:val="1b1c1d"/>
          <w:rtl w:val="0"/>
        </w:rPr>
        <w:t xml:space="preserve">Evolutionary Prototyping</w:t>
      </w:r>
      <w:r w:rsidDel="00000000" w:rsidR="00000000" w:rsidRPr="00000000">
        <w:rPr>
          <w:rFonts w:ascii="Google Sans Text" w:cs="Google Sans Text" w:eastAsia="Google Sans Text" w:hAnsi="Google Sans Text"/>
          <w:b w:val="1"/>
          <w:color w:val="1b1c1d"/>
          <w:rtl w:val="0"/>
        </w:rPr>
        <w:t xml:space="preserve">):</w:t>
      </w:r>
    </w:p>
    <w:p w:rsidR="00000000" w:rsidDel="00000000" w:rsidP="00000000" w:rsidRDefault="00000000" w:rsidRPr="00000000" w14:paraId="00000075">
      <w:pPr>
        <w:numPr>
          <w:ilvl w:val="1"/>
          <w:numId w:val="20"/>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Mecanismo:</w:t>
      </w:r>
      <w:r w:rsidDel="00000000" w:rsidR="00000000" w:rsidRPr="00000000">
        <w:rPr>
          <w:rFonts w:ascii="Google Sans Text" w:cs="Google Sans Text" w:eastAsia="Google Sans Text" w:hAnsi="Google Sans Text"/>
          <w:color w:val="1b1c1d"/>
          <w:rtl w:val="0"/>
        </w:rPr>
        <w:t xml:space="preserve"> Se crea un prototipo más refinado desde el inicio. Este modelo se refina y amplía gradualmente mediante iteraciones constantes basadas en la retroalimentación del cliente.</w:t>
      </w:r>
    </w:p>
    <w:p w:rsidR="00000000" w:rsidDel="00000000" w:rsidP="00000000" w:rsidRDefault="00000000" w:rsidRPr="00000000" w14:paraId="00000076">
      <w:pPr>
        <w:numPr>
          <w:ilvl w:val="1"/>
          <w:numId w:val="2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Resultado:</w:t>
      </w:r>
      <w:r w:rsidDel="00000000" w:rsidR="00000000" w:rsidRPr="00000000">
        <w:rPr>
          <w:rFonts w:ascii="Google Sans Text" w:cs="Google Sans Text" w:eastAsia="Google Sans Text" w:hAnsi="Google Sans Text"/>
          <w:color w:val="1b1c1d"/>
          <w:rtl w:val="0"/>
        </w:rPr>
        <w:t xml:space="preserve"> El prototipo sirve de base y evoluciona continuamente hasta convertirse en la aplicación de </w:t>
      </w:r>
      <w:r w:rsidDel="00000000" w:rsidR="00000000" w:rsidRPr="00000000">
        <w:rPr>
          <w:rFonts w:ascii="Google Sans Text" w:cs="Google Sans Text" w:eastAsia="Google Sans Text" w:hAnsi="Google Sans Text"/>
          <w:i w:val="1"/>
          <w:color w:val="1b1c1d"/>
          <w:rtl w:val="0"/>
        </w:rPr>
        <w:t xml:space="preserve">software</w:t>
      </w:r>
      <w:r w:rsidDel="00000000" w:rsidR="00000000" w:rsidRPr="00000000">
        <w:rPr>
          <w:rFonts w:ascii="Google Sans Text" w:cs="Google Sans Text" w:eastAsia="Google Sans Text" w:hAnsi="Google Sans Text"/>
          <w:color w:val="1b1c1d"/>
          <w:rtl w:val="0"/>
        </w:rPr>
        <w:t xml:space="preserve"> completa y lista para producción.</w:t>
      </w:r>
      <w:r w:rsidDel="00000000" w:rsidR="00000000" w:rsidRPr="00000000">
        <w:rPr>
          <w:rFonts w:ascii="Google Sans Text" w:cs="Google Sans Text" w:eastAsia="Google Sans Text" w:hAnsi="Google Sans Text"/>
          <w:color w:val="575b5f"/>
          <w:sz w:val="24"/>
          <w:szCs w:val="24"/>
          <w:vertAlign w:val="superscript"/>
          <w:rtl w:val="0"/>
        </w:rPr>
        <w:t xml:space="preserve">10</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7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 Funcionamiento Detallado: Fases Iterativas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ciclo de prototipado es inherentemente iterativo e involucra al usuario activamente:</w:t>
      </w:r>
    </w:p>
    <w:p w:rsidR="00000000" w:rsidDel="00000000" w:rsidP="00000000" w:rsidRDefault="00000000" w:rsidRPr="00000000" w14:paraId="0000007B">
      <w:pPr>
        <w:numPr>
          <w:ilvl w:val="0"/>
          <w:numId w:val="2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Requisitos de Desarrollo Iniciales:</w:t>
      </w:r>
      <w:r w:rsidDel="00000000" w:rsidR="00000000" w:rsidRPr="00000000">
        <w:rPr>
          <w:rFonts w:ascii="Google Sans Text" w:cs="Google Sans Text" w:eastAsia="Google Sans Text" w:hAnsi="Google Sans Text"/>
          <w:color w:val="1b1c1d"/>
          <w:rtl w:val="0"/>
        </w:rPr>
        <w:t xml:space="preserve"> Se realiza un análisis preliminar para establecer los requisitos del programa, trazando un diseño básico y los requisitos iniciales necesarios para el prototipo.</w:t>
      </w:r>
      <w:r w:rsidDel="00000000" w:rsidR="00000000" w:rsidRPr="00000000">
        <w:rPr>
          <w:rFonts w:ascii="Google Sans Text" w:cs="Google Sans Text" w:eastAsia="Google Sans Text" w:hAnsi="Google Sans Text"/>
          <w:color w:val="575b5f"/>
          <w:sz w:val="24"/>
          <w:szCs w:val="24"/>
          <w:vertAlign w:val="superscript"/>
          <w:rtl w:val="0"/>
        </w:rPr>
        <w:t xml:space="preserve">11</w:t>
      </w:r>
    </w:p>
    <w:p w:rsidR="00000000" w:rsidDel="00000000" w:rsidP="00000000" w:rsidRDefault="00000000" w:rsidRPr="00000000" w14:paraId="0000007C">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Desarrollo del Prototipo:</w:t>
      </w:r>
      <w:r w:rsidDel="00000000" w:rsidR="00000000" w:rsidRPr="00000000">
        <w:rPr>
          <w:rFonts w:ascii="Google Sans Text" w:cs="Google Sans Text" w:eastAsia="Google Sans Text" w:hAnsi="Google Sans Text"/>
          <w:color w:val="1b1c1d"/>
          <w:rtl w:val="0"/>
        </w:rPr>
        <w:t xml:space="preserve"> Creación rápida del modelo funcional (aunque típicamente con funcionalidad limitada y código no optimizado).</w:t>
      </w:r>
    </w:p>
    <w:p w:rsidR="00000000" w:rsidDel="00000000" w:rsidP="00000000" w:rsidRDefault="00000000" w:rsidRPr="00000000" w14:paraId="0000007D">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Evaluación por el Usuario:</w:t>
      </w:r>
      <w:r w:rsidDel="00000000" w:rsidR="00000000" w:rsidRPr="00000000">
        <w:rPr>
          <w:rFonts w:ascii="Google Sans Text" w:cs="Google Sans Text" w:eastAsia="Google Sans Text" w:hAnsi="Google Sans Text"/>
          <w:color w:val="1b1c1d"/>
          <w:rtl w:val="0"/>
        </w:rPr>
        <w:t xml:space="preserve"> El cliente o usuario final comprueba el funcionamiento del prototipo, evaluando su funcionalidad y verificando que cumple con los requisitos iniciales.</w:t>
      </w:r>
      <w:r w:rsidDel="00000000" w:rsidR="00000000" w:rsidRPr="00000000">
        <w:rPr>
          <w:rFonts w:ascii="Google Sans Text" w:cs="Google Sans Text" w:eastAsia="Google Sans Text" w:hAnsi="Google Sans Text"/>
          <w:color w:val="575b5f"/>
          <w:sz w:val="24"/>
          <w:szCs w:val="24"/>
          <w:vertAlign w:val="superscript"/>
          <w:rtl w:val="0"/>
        </w:rPr>
        <w:t xml:space="preserve">11</w:t>
      </w:r>
      <w:r w:rsidDel="00000000" w:rsidR="00000000" w:rsidRPr="00000000">
        <w:rPr>
          <w:rFonts w:ascii="Google Sans Text" w:cs="Google Sans Text" w:eastAsia="Google Sans Text" w:hAnsi="Google Sans Text"/>
          <w:color w:val="1b1c1d"/>
          <w:rtl w:val="0"/>
        </w:rPr>
        <w:t xml:space="preserve"> Esto requiere una participación activa y sustancial del usuario.</w:t>
      </w:r>
      <w:r w:rsidDel="00000000" w:rsidR="00000000" w:rsidRPr="00000000">
        <w:rPr>
          <w:rFonts w:ascii="Google Sans Text" w:cs="Google Sans Text" w:eastAsia="Google Sans Text" w:hAnsi="Google Sans Text"/>
          <w:color w:val="575b5f"/>
          <w:sz w:val="24"/>
          <w:szCs w:val="24"/>
          <w:vertAlign w:val="superscript"/>
          <w:rtl w:val="0"/>
        </w:rPr>
        <w:t xml:space="preserve">9</w:t>
      </w:r>
    </w:p>
    <w:p w:rsidR="00000000" w:rsidDel="00000000" w:rsidP="00000000" w:rsidRDefault="00000000" w:rsidRPr="00000000" w14:paraId="0000007E">
      <w:pPr>
        <w:numPr>
          <w:ilvl w:val="0"/>
          <w:numId w:val="2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Refinamiento/Iteración:</w:t>
      </w:r>
      <w:r w:rsidDel="00000000" w:rsidR="00000000" w:rsidRPr="00000000">
        <w:rPr>
          <w:rFonts w:ascii="Google Sans Text" w:cs="Google Sans Text" w:eastAsia="Google Sans Text" w:hAnsi="Google Sans Text"/>
          <w:color w:val="1b1c1d"/>
          <w:rtl w:val="0"/>
        </w:rPr>
        <w:t xml:space="preserve"> Basándose en la retroalimentación, el prototipo se refina, se ajustan los requisitos, o se itera el ciclo si es necesario. En el caso del prototipado evolutivo, esto continúa hasta que el producto final esté completo.</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8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D. Ventajas y Desafíos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de Prototipos transfiere parte del riesgo de ambigüedad de requisitos del cliente al desarrollador.</w:t>
      </w:r>
    </w:p>
    <w:p w:rsidR="00000000" w:rsidDel="00000000" w:rsidP="00000000" w:rsidRDefault="00000000" w:rsidRPr="00000000" w14:paraId="00000083">
      <w:pPr>
        <w:numPr>
          <w:ilvl w:val="0"/>
          <w:numId w:val="2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Ventajas:</w:t>
      </w:r>
      <w:r w:rsidDel="00000000" w:rsidR="00000000" w:rsidRPr="00000000">
        <w:rPr>
          <w:rFonts w:ascii="Google Sans Text" w:cs="Google Sans Text" w:eastAsia="Google Sans Text" w:hAnsi="Google Sans Text"/>
          <w:color w:val="1b1c1d"/>
          <w:rtl w:val="0"/>
        </w:rPr>
        <w:t xml:space="preserve"> Proporciona una mejor comprensión de los requisitos reales, flexibilidad para realizar cambios tempranamente, y la entrega rápida de funcionalidades incrementales.</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84">
      <w:pPr>
        <w:numPr>
          <w:ilvl w:val="0"/>
          <w:numId w:val="2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Desventajas Críticas:</w:t>
      </w:r>
    </w:p>
    <w:p w:rsidR="00000000" w:rsidDel="00000000" w:rsidP="00000000" w:rsidRDefault="00000000" w:rsidRPr="00000000" w14:paraId="00000085">
      <w:pPr>
        <w:numPr>
          <w:ilvl w:val="1"/>
          <w:numId w:val="23"/>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b w:val="1"/>
          <w:color w:val="1b1c1d"/>
          <w:rtl w:val="0"/>
        </w:rPr>
        <w:t xml:space="preserve">Consumo de Recursos:</w:t>
      </w:r>
      <w:r w:rsidDel="00000000" w:rsidR="00000000" w:rsidRPr="00000000">
        <w:rPr>
          <w:rFonts w:ascii="Google Sans Text" w:cs="Google Sans Text" w:eastAsia="Google Sans Text" w:hAnsi="Google Sans Text"/>
          <w:color w:val="1b1c1d"/>
          <w:rtl w:val="0"/>
        </w:rPr>
        <w:t xml:space="preserve"> Puede consumir más tiempo y recursos que otros modelos debido a la creación y revisión de múltiples prototipos.</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86">
      <w:pPr>
        <w:numPr>
          <w:ilvl w:val="1"/>
          <w:numId w:val="2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b w:val="1"/>
          <w:color w:val="1b1c1d"/>
          <w:rtl w:val="0"/>
        </w:rPr>
        <w:t xml:space="preserve">Riesgo de Deuda Técnica:</w:t>
      </w:r>
      <w:r w:rsidDel="00000000" w:rsidR="00000000" w:rsidRPr="00000000">
        <w:rPr>
          <w:rFonts w:ascii="Google Sans Text" w:cs="Google Sans Text" w:eastAsia="Google Sans Text" w:hAnsi="Google Sans Text"/>
          <w:color w:val="1b1c1d"/>
          <w:rtl w:val="0"/>
        </w:rPr>
        <w:t xml:space="preserve"> Existe un riesgo significativo de que los desarrolladores se centren únicamente en la creación rápida del prototipo (especialmente en el evolutivo), en lugar de abordar los aspectos fundamentales y la robustez de la arquitectura del sistema, generando deuda técnica.</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87">
      <w:pPr>
        <w:numPr>
          <w:ilvl w:val="1"/>
          <w:numId w:val="2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b w:val="1"/>
          <w:color w:val="1b1c1d"/>
          <w:rtl w:val="0"/>
        </w:rPr>
        <w:t xml:space="preserve">Gestión de Expectativas:</w:t>
      </w:r>
      <w:r w:rsidDel="00000000" w:rsidR="00000000" w:rsidRPr="00000000">
        <w:rPr>
          <w:rFonts w:ascii="Google Sans Text" w:cs="Google Sans Text" w:eastAsia="Google Sans Text" w:hAnsi="Google Sans Text"/>
          <w:color w:val="1b1c1d"/>
          <w:rtl w:val="0"/>
        </w:rPr>
        <w:t xml:space="preserve"> Los prototipos pueden generar expectativas poco realistas en el cliente respecto al tiempo y los recursos necesarios para el producto final, ya que el prototipo puede dar una impresión de progreso rápido y simplificado.</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alta participación del usuario </w:t>
      </w:r>
      <w:r w:rsidDel="00000000" w:rsidR="00000000" w:rsidRPr="00000000">
        <w:rPr>
          <w:rFonts w:ascii="Google Sans Text" w:cs="Google Sans Text" w:eastAsia="Google Sans Text" w:hAnsi="Google Sans Text"/>
          <w:color w:val="575b5f"/>
          <w:sz w:val="24"/>
          <w:szCs w:val="24"/>
          <w:vertAlign w:val="superscript"/>
          <w:rtl w:val="0"/>
        </w:rPr>
        <w:t xml:space="preserve">9</w:t>
      </w:r>
      <w:r w:rsidDel="00000000" w:rsidR="00000000" w:rsidRPr="00000000">
        <w:rPr>
          <w:rFonts w:ascii="Google Sans Text" w:cs="Google Sans Text" w:eastAsia="Google Sans Text" w:hAnsi="Google Sans Text"/>
          <w:color w:val="1b1c1d"/>
          <w:rtl w:val="0"/>
        </w:rPr>
        <w:t xml:space="preserve"> es la mitigación clave de la ambigüedad, pero también introduce la complejidad de la gestión de expectativas y el posible deslizamiento del alcance (</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i w:val="1"/>
          <w:color w:val="1b1c1d"/>
          <w:rtl w:val="0"/>
        </w:rPr>
        <w:t xml:space="preserve">scope creep</w:t>
      </w:r>
      <w:r w:rsidDel="00000000" w:rsidR="00000000" w:rsidRPr="00000000">
        <w:rPr>
          <w:rFonts w:ascii="Google Sans Text" w:cs="Google Sans Text" w:eastAsia="Google Sans Text" w:hAnsi="Google Sans Text"/>
          <w:color w:val="1b1c1d"/>
          <w:rtl w:val="0"/>
        </w:rPr>
        <w:t xml:space="preserve">).</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8B">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 Modelo Espiral (Spiral Model): Gestión Rigurosa de Riesgos</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8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A. Definición y Origen Histórico</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El Modelo Espiral, propuesto por Barry W. Boehm, es la metodología clásica más sofisticada y orientada a la mitigación de la incertidumbre. Combina las características secuenciales del modelo Cascada y la naturaleza iterativa de los modelos de prototipado, pero integra la </w:t>
      </w:r>
      <w:r w:rsidDel="00000000" w:rsidR="00000000" w:rsidRPr="00000000">
        <w:rPr>
          <w:rFonts w:ascii="Google Sans Text" w:cs="Google Sans Text" w:eastAsia="Google Sans Text" w:hAnsi="Google Sans Text"/>
          <w:b w:val="1"/>
          <w:color w:val="1b1c1d"/>
          <w:rtl w:val="0"/>
        </w:rPr>
        <w:t xml:space="preserve">gestión de riesgos</w:t>
      </w:r>
      <w:r w:rsidDel="00000000" w:rsidR="00000000" w:rsidRPr="00000000">
        <w:rPr>
          <w:rFonts w:ascii="Google Sans Text" w:cs="Google Sans Text" w:eastAsia="Google Sans Text" w:hAnsi="Google Sans Text"/>
          <w:color w:val="1b1c1d"/>
          <w:rtl w:val="0"/>
        </w:rPr>
        <w:t xml:space="preserve"> como el eje central y el motor de cada ciclo.</w:t>
      </w:r>
      <w:r w:rsidDel="00000000" w:rsidR="00000000" w:rsidRPr="00000000">
        <w:rPr>
          <w:rFonts w:ascii="Google Sans Text" w:cs="Google Sans Text" w:eastAsia="Google Sans Text" w:hAnsi="Google Sans Text"/>
          <w:color w:val="575b5f"/>
          <w:sz w:val="24"/>
          <w:szCs w:val="24"/>
          <w:vertAlign w:val="superscript"/>
          <w:rtl w:val="0"/>
        </w:rPr>
        <w:t xml:space="preserve">7</w:t>
      </w:r>
      <w:r w:rsidDel="00000000" w:rsidR="00000000" w:rsidRPr="00000000">
        <w:rPr>
          <w:rFonts w:ascii="Google Sans Text" w:cs="Google Sans Text" w:eastAsia="Google Sans Text" w:hAnsi="Google Sans Text"/>
          <w:color w:val="1b1c1d"/>
          <w:rtl w:val="0"/>
        </w:rPr>
        <w:t xml:space="preserve"> Fue desarrollado específicamente para paliar las deficiencias del modelo Cascada en proyectos de gran escala y alto riesgo.</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ciclo de vida del </w:t>
      </w:r>
      <w:r w:rsidDel="00000000" w:rsidR="00000000" w:rsidRPr="00000000">
        <w:rPr>
          <w:rFonts w:ascii="Google Sans Text" w:cs="Google Sans Text" w:eastAsia="Google Sans Text" w:hAnsi="Google Sans Text"/>
          <w:i w:val="1"/>
          <w:color w:val="1b1c1d"/>
          <w:rtl w:val="0"/>
        </w:rPr>
        <w:t xml:space="preserve">software</w:t>
      </w:r>
      <w:r w:rsidDel="00000000" w:rsidR="00000000" w:rsidRPr="00000000">
        <w:rPr>
          <w:rFonts w:ascii="Google Sans Text" w:cs="Google Sans Text" w:eastAsia="Google Sans Text" w:hAnsi="Google Sans Text"/>
          <w:color w:val="1b1c1d"/>
          <w:rtl w:val="0"/>
        </w:rPr>
        <w:t xml:space="preserve"> se determina a través de distintas espirales repetitivas que continúan hasta que el producto está terminado.</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9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B. Funcionamiento Detallado: Los Cinco Cuadrantes del Ciclo</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Cada ciclo (o vuelta de la espiral) se enfoca en un conjunto incremental de funcionalidades, priorizando la identificación, análisis y mitigación de riesgos antes de proceder al desarrollo. Este proceso cíclico se compone de cinco fases imprescindibles </w:t>
      </w:r>
      <w:r w:rsidDel="00000000" w:rsidR="00000000" w:rsidRPr="00000000">
        <w:rPr>
          <w:rFonts w:ascii="Google Sans Text" w:cs="Google Sans Text" w:eastAsia="Google Sans Text" w:hAnsi="Google Sans Text"/>
          <w:color w:val="575b5f"/>
          <w:sz w:val="24"/>
          <w:szCs w:val="24"/>
          <w:vertAlign w:val="superscript"/>
          <w:rtl w:val="0"/>
        </w:rPr>
        <w:t xml:space="preserve">12</w:t>
      </w:r>
      <w:r w:rsidDel="00000000" w:rsidR="00000000" w:rsidRPr="00000000">
        <w:rPr>
          <w:rFonts w:ascii="Google Sans Text" w:cs="Google Sans Text" w:eastAsia="Google Sans Text" w:hAnsi="Google Sans Text"/>
          <w:color w:val="1b1c1d"/>
          <w:rtl w:val="0"/>
        </w:rPr>
        <w:t xml:space="preserve">:</w:t>
      </w:r>
    </w:p>
    <w:p w:rsidR="00000000" w:rsidDel="00000000" w:rsidP="00000000" w:rsidRDefault="00000000" w:rsidRPr="00000000" w14:paraId="00000096">
      <w:pPr>
        <w:numPr>
          <w:ilvl w:val="0"/>
          <w:numId w:val="24"/>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Primera Fase: Planificación</w:t>
      </w:r>
    </w:p>
    <w:p w:rsidR="00000000" w:rsidDel="00000000" w:rsidP="00000000" w:rsidRDefault="00000000" w:rsidRPr="00000000" w14:paraId="00000097">
      <w:pPr>
        <w:numPr>
          <w:ilvl w:val="1"/>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Objetivo:</w:t>
      </w:r>
      <w:r w:rsidDel="00000000" w:rsidR="00000000" w:rsidRPr="00000000">
        <w:rPr>
          <w:rFonts w:ascii="Google Sans Text" w:cs="Google Sans Text" w:eastAsia="Google Sans Text" w:hAnsi="Google Sans Text"/>
          <w:color w:val="1b1c1d"/>
          <w:rtl w:val="0"/>
        </w:rPr>
        <w:t xml:space="preserve"> Determinar los objetivos principales y las condiciones del proyecto.</w:t>
      </w:r>
    </w:p>
    <w:p w:rsidR="00000000" w:rsidDel="00000000" w:rsidP="00000000" w:rsidRDefault="00000000" w:rsidRPr="00000000" w14:paraId="00000098">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Acciones:</w:t>
      </w:r>
      <w:r w:rsidDel="00000000" w:rsidR="00000000" w:rsidRPr="00000000">
        <w:rPr>
          <w:rFonts w:ascii="Google Sans Text" w:cs="Google Sans Text" w:eastAsia="Google Sans Text" w:hAnsi="Google Sans Text"/>
          <w:color w:val="1b1c1d"/>
          <w:rtl w:val="0"/>
        </w:rPr>
        <w:t xml:space="preserve"> Se buscan alternativas para cumplir los objetivos. Se establece un calendario, cronograma, recursos disponibles, costes estimados y vías de comunicación.</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99">
      <w:pPr>
        <w:numPr>
          <w:ilvl w:val="1"/>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Rol de Riesgos:</w:t>
      </w:r>
      <w:r w:rsidDel="00000000" w:rsidR="00000000" w:rsidRPr="00000000">
        <w:rPr>
          <w:rFonts w:ascii="Google Sans Text" w:cs="Google Sans Text" w:eastAsia="Google Sans Text" w:hAnsi="Google Sans Text"/>
          <w:color w:val="1b1c1d"/>
          <w:rtl w:val="0"/>
        </w:rPr>
        <w:t xml:space="preserve"> Esta fase sienta las bases; los objetivos, condiciones y costes establecidos serán evaluados en términos de riesgo en la siguiente fase.</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9A">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Segunda Fase: Análisis de Riesgos (El Corazón del Modelo)</w:t>
      </w:r>
    </w:p>
    <w:p w:rsidR="00000000" w:rsidDel="00000000" w:rsidP="00000000" w:rsidRDefault="00000000" w:rsidRPr="00000000" w14:paraId="0000009B">
      <w:pPr>
        <w:numPr>
          <w:ilvl w:val="1"/>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Objetivo:</w:t>
      </w:r>
      <w:r w:rsidDel="00000000" w:rsidR="00000000" w:rsidRPr="00000000">
        <w:rPr>
          <w:rFonts w:ascii="Google Sans Text" w:cs="Google Sans Text" w:eastAsia="Google Sans Text" w:hAnsi="Google Sans Text"/>
          <w:color w:val="1b1c1d"/>
          <w:rtl w:val="0"/>
        </w:rPr>
        <w:t xml:space="preserve"> Este es el momento central para </w:t>
      </w:r>
      <w:r w:rsidDel="00000000" w:rsidR="00000000" w:rsidRPr="00000000">
        <w:rPr>
          <w:rFonts w:ascii="Google Sans Text" w:cs="Google Sans Text" w:eastAsia="Google Sans Text" w:hAnsi="Google Sans Text"/>
          <w:b w:val="1"/>
          <w:color w:val="1b1c1d"/>
          <w:rtl w:val="0"/>
        </w:rPr>
        <w:t xml:space="preserve">identificar, registrar, evaluar y analizar todos los riesgos posibles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9C">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Acciones:</w:t>
      </w:r>
      <w:r w:rsidDel="00000000" w:rsidR="00000000" w:rsidRPr="00000000">
        <w:rPr>
          <w:rFonts w:ascii="Google Sans Text" w:cs="Google Sans Text" w:eastAsia="Google Sans Text" w:hAnsi="Google Sans Text"/>
          <w:color w:val="1b1c1d"/>
          <w:rtl w:val="0"/>
        </w:rPr>
        <w:t xml:space="preserve"> Para mitigar la incertidumbre, se realizan simulaciones y se </w:t>
      </w:r>
      <w:r w:rsidDel="00000000" w:rsidR="00000000" w:rsidRPr="00000000">
        <w:rPr>
          <w:rFonts w:ascii="Google Sans Text" w:cs="Google Sans Text" w:eastAsia="Google Sans Text" w:hAnsi="Google Sans Text"/>
          <w:b w:val="1"/>
          <w:color w:val="1b1c1d"/>
          <w:rtl w:val="0"/>
        </w:rPr>
        <w:t xml:space="preserve">utilizan prototipos</w:t>
      </w:r>
      <w:r w:rsidDel="00000000" w:rsidR="00000000" w:rsidRPr="00000000">
        <w:rPr>
          <w:rFonts w:ascii="Google Sans Text" w:cs="Google Sans Text" w:eastAsia="Google Sans Text" w:hAnsi="Google Sans Text"/>
          <w:color w:val="1b1c1d"/>
          <w:rtl w:val="0"/>
        </w:rPr>
        <w:t xml:space="preserve"> específicamente para estudiar el impacto de los riesgos y visualizar las maneras de controlarlos o eliminarlos.</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9D">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Propósito:</w:t>
      </w:r>
      <w:r w:rsidDel="00000000" w:rsidR="00000000" w:rsidRPr="00000000">
        <w:rPr>
          <w:rFonts w:ascii="Google Sans Text" w:cs="Google Sans Text" w:eastAsia="Google Sans Text" w:hAnsi="Google Sans Text"/>
          <w:color w:val="1b1c1d"/>
          <w:rtl w:val="0"/>
        </w:rPr>
        <w:t xml:space="preserve"> La detección y resolución de riesgos es la función principal de esta metodología, buscando controlar todos los factores que puedan comprometer la integridad y funcionamiento del proyecto.</w:t>
      </w:r>
      <w:r w:rsidDel="00000000" w:rsidR="00000000" w:rsidRPr="00000000">
        <w:rPr>
          <w:rFonts w:ascii="Google Sans Text" w:cs="Google Sans Text" w:eastAsia="Google Sans Text" w:hAnsi="Google Sans Text"/>
          <w:color w:val="575b5f"/>
          <w:sz w:val="24"/>
          <w:szCs w:val="24"/>
          <w:vertAlign w:val="superscript"/>
          <w:rtl w:val="0"/>
        </w:rPr>
        <w:t xml:space="preserve">12</w:t>
      </w:r>
      <w:r w:rsidDel="00000000" w:rsidR="00000000" w:rsidRPr="00000000">
        <w:rPr>
          <w:rFonts w:ascii="Google Sans Text" w:cs="Google Sans Text" w:eastAsia="Google Sans Text" w:hAnsi="Google Sans Text"/>
          <w:color w:val="1b1c1d"/>
          <w:rtl w:val="0"/>
        </w:rPr>
        <w:t xml:space="preserve"> La transición a la siguiente fase solo ocurre si los riesgos son satisfactoriamente mitigados.</w:t>
      </w:r>
    </w:p>
    <w:p w:rsidR="00000000" w:rsidDel="00000000" w:rsidP="00000000" w:rsidRDefault="00000000" w:rsidRPr="00000000" w14:paraId="0000009E">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Tercera Fase: Desarrollo</w:t>
      </w:r>
    </w:p>
    <w:p w:rsidR="00000000" w:rsidDel="00000000" w:rsidP="00000000" w:rsidRDefault="00000000" w:rsidRPr="00000000" w14:paraId="0000009F">
      <w:pPr>
        <w:numPr>
          <w:ilvl w:val="1"/>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Objetivo:</w:t>
      </w:r>
      <w:r w:rsidDel="00000000" w:rsidR="00000000" w:rsidRPr="00000000">
        <w:rPr>
          <w:rFonts w:ascii="Google Sans Text" w:cs="Google Sans Text" w:eastAsia="Google Sans Text" w:hAnsi="Google Sans Text"/>
          <w:color w:val="1b1c1d"/>
          <w:rtl w:val="0"/>
        </w:rPr>
        <w:t xml:space="preserve"> Empezar a trabajar con las funcionalidades del </w:t>
      </w:r>
      <w:r w:rsidDel="00000000" w:rsidR="00000000" w:rsidRPr="00000000">
        <w:rPr>
          <w:rFonts w:ascii="Google Sans Text" w:cs="Google Sans Text" w:eastAsia="Google Sans Text" w:hAnsi="Google Sans Text"/>
          <w:i w:val="1"/>
          <w:color w:val="1b1c1d"/>
          <w:rtl w:val="0"/>
        </w:rPr>
        <w:t xml:space="preserve">software</w:t>
      </w:r>
      <w:r w:rsidDel="00000000" w:rsidR="00000000" w:rsidRPr="00000000">
        <w:rPr>
          <w:rFonts w:ascii="Google Sans Text" w:cs="Google Sans Text" w:eastAsia="Google Sans Text" w:hAnsi="Google Sans Text"/>
          <w:color w:val="1b1c1d"/>
          <w:rtl w:val="0"/>
        </w:rPr>
        <w:t xml:space="preserve"> y ampliar el prototipo (o desarrollar el siguiente incremento).</w:t>
      </w:r>
    </w:p>
    <w:p w:rsidR="00000000" w:rsidDel="00000000" w:rsidP="00000000" w:rsidRDefault="00000000" w:rsidRPr="00000000" w14:paraId="000000A0">
      <w:pPr>
        <w:numPr>
          <w:ilvl w:val="1"/>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Acciones:</w:t>
      </w:r>
      <w:r w:rsidDel="00000000" w:rsidR="00000000" w:rsidRPr="00000000">
        <w:rPr>
          <w:rFonts w:ascii="Google Sans Text" w:cs="Google Sans Text" w:eastAsia="Google Sans Text" w:hAnsi="Google Sans Text"/>
          <w:color w:val="1b1c1d"/>
          <w:rtl w:val="0"/>
        </w:rPr>
        <w:t xml:space="preserve"> Implementación basada en las soluciones de mitigación de riesgos. Se realizan </w:t>
      </w:r>
      <w:r w:rsidDel="00000000" w:rsidR="00000000" w:rsidRPr="00000000">
        <w:rPr>
          <w:rFonts w:ascii="Google Sans Text" w:cs="Google Sans Text" w:eastAsia="Google Sans Text" w:hAnsi="Google Sans Text"/>
          <w:b w:val="1"/>
          <w:color w:val="1b1c1d"/>
          <w:rtl w:val="0"/>
        </w:rPr>
        <w:t xml:space="preserve">pruebas continuas</w:t>
      </w:r>
      <w:r w:rsidDel="00000000" w:rsidR="00000000" w:rsidRPr="00000000">
        <w:rPr>
          <w:rFonts w:ascii="Google Sans Text" w:cs="Google Sans Text" w:eastAsia="Google Sans Text" w:hAnsi="Google Sans Text"/>
          <w:color w:val="1b1c1d"/>
          <w:rtl w:val="0"/>
        </w:rPr>
        <w:t xml:space="preserve"> para acreditar el funcionamiento.</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A1">
      <w:pPr>
        <w:numPr>
          <w:ilvl w:val="1"/>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Rol de Riesgos:</w:t>
      </w:r>
      <w:r w:rsidDel="00000000" w:rsidR="00000000" w:rsidRPr="00000000">
        <w:rPr>
          <w:rFonts w:ascii="Google Sans Text" w:cs="Google Sans Text" w:eastAsia="Google Sans Text" w:hAnsi="Google Sans Text"/>
          <w:color w:val="1b1c1d"/>
          <w:rtl w:val="0"/>
        </w:rPr>
        <w:t xml:space="preserve"> Las pruebas continuas validan que el desarrollo se adhiere a las condiciones óptimas definidas durante la fase de Análisis de Riesgos.</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A2">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Cuarta Fase: Evaluación</w:t>
      </w:r>
    </w:p>
    <w:p w:rsidR="00000000" w:rsidDel="00000000" w:rsidP="00000000" w:rsidRDefault="00000000" w:rsidRPr="00000000" w14:paraId="000000A3">
      <w:pPr>
        <w:numPr>
          <w:ilvl w:val="1"/>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Objetivo:</w:t>
      </w:r>
      <w:r w:rsidDel="00000000" w:rsidR="00000000" w:rsidRPr="00000000">
        <w:rPr>
          <w:rFonts w:ascii="Google Sans Text" w:cs="Google Sans Text" w:eastAsia="Google Sans Text" w:hAnsi="Google Sans Text"/>
          <w:color w:val="1b1c1d"/>
          <w:rtl w:val="0"/>
        </w:rPr>
        <w:t xml:space="preserve"> El cliente evalúa si los objetivos propuestos se han cumplido.</w:t>
      </w:r>
    </w:p>
    <w:p w:rsidR="00000000" w:rsidDel="00000000" w:rsidP="00000000" w:rsidRDefault="00000000" w:rsidRPr="00000000" w14:paraId="000000A4">
      <w:pPr>
        <w:numPr>
          <w:ilvl w:val="1"/>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Acciones:</w:t>
      </w:r>
      <w:r w:rsidDel="00000000" w:rsidR="00000000" w:rsidRPr="00000000">
        <w:rPr>
          <w:rFonts w:ascii="Google Sans Text" w:cs="Google Sans Text" w:eastAsia="Google Sans Text" w:hAnsi="Google Sans Text"/>
          <w:color w:val="1b1c1d"/>
          <w:rtl w:val="0"/>
        </w:rPr>
        <w:t xml:space="preserve"> Se realiza un </w:t>
      </w:r>
      <w:r w:rsidDel="00000000" w:rsidR="00000000" w:rsidRPr="00000000">
        <w:rPr>
          <w:rFonts w:ascii="Google Sans Text" w:cs="Google Sans Text" w:eastAsia="Google Sans Text" w:hAnsi="Google Sans Text"/>
          <w:b w:val="1"/>
          <w:color w:val="1b1c1d"/>
          <w:rtl w:val="0"/>
        </w:rPr>
        <w:t xml:space="preserve">seguimiento riguroso de la mitigación de los riesgos identificados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A5">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Quinta Fase: Planificación del Siguiente Ciclo</w:t>
      </w:r>
    </w:p>
    <w:p w:rsidR="00000000" w:rsidDel="00000000" w:rsidP="00000000" w:rsidRDefault="00000000" w:rsidRPr="00000000" w14:paraId="000000A6">
      <w:pPr>
        <w:numPr>
          <w:ilvl w:val="1"/>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Objetivo:</w:t>
      </w:r>
      <w:r w:rsidDel="00000000" w:rsidR="00000000" w:rsidRPr="00000000">
        <w:rPr>
          <w:rFonts w:ascii="Google Sans Text" w:cs="Google Sans Text" w:eastAsia="Google Sans Text" w:hAnsi="Google Sans Text"/>
          <w:color w:val="1b1c1d"/>
          <w:rtl w:val="0"/>
        </w:rPr>
        <w:t xml:space="preserve"> Planificar la próxima iteración del desarrollo.</w:t>
      </w:r>
    </w:p>
    <w:p w:rsidR="00000000" w:rsidDel="00000000" w:rsidP="00000000" w:rsidRDefault="00000000" w:rsidRPr="00000000" w14:paraId="000000A7">
      <w:pPr>
        <w:numPr>
          <w:ilvl w:val="1"/>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85" w:hanging="360"/>
      </w:pPr>
      <w:r w:rsidDel="00000000" w:rsidR="00000000" w:rsidRPr="00000000">
        <w:rPr>
          <w:rFonts w:ascii="Google Sans Text" w:cs="Google Sans Text" w:eastAsia="Google Sans Text" w:hAnsi="Google Sans Text"/>
          <w:b w:val="1"/>
          <w:color w:val="1b1c1d"/>
          <w:rtl w:val="0"/>
        </w:rPr>
        <w:t xml:space="preserve">Acciones:</w:t>
      </w:r>
      <w:r w:rsidDel="00000000" w:rsidR="00000000" w:rsidRPr="00000000">
        <w:rPr>
          <w:rFonts w:ascii="Google Sans Text" w:cs="Google Sans Text" w:eastAsia="Google Sans Text" w:hAnsi="Google Sans Text"/>
          <w:color w:val="1b1c1d"/>
          <w:rtl w:val="0"/>
        </w:rPr>
        <w:t xml:space="preserve"> La información de la evaluación se utiliza para seleccionar las mejores alternativas y contar con soluciones adecuadas para corregir los errores o abordar nuevos riesgos descubiertos, muchos de los cuales provienen del impacto de riesgos estudiados previamente.</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A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 Ventajas Estratégicas y Aplicación</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Espiral destaca por su capacidad de manejar la incertidumbre compleja.</w:t>
      </w:r>
    </w:p>
    <w:p w:rsidR="00000000" w:rsidDel="00000000" w:rsidP="00000000" w:rsidRDefault="00000000" w:rsidRPr="00000000" w14:paraId="000000AC">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Gestión de Riesgos Superior:</w:t>
      </w:r>
      <w:r w:rsidDel="00000000" w:rsidR="00000000" w:rsidRPr="00000000">
        <w:rPr>
          <w:rFonts w:ascii="Google Sans Text" w:cs="Google Sans Text" w:eastAsia="Google Sans Text" w:hAnsi="Google Sans Text"/>
          <w:color w:val="1b1c1d"/>
          <w:rtl w:val="0"/>
        </w:rPr>
        <w:t xml:space="preserve"> El enfoque es proactivo e intrínseco al flujo de trabajo, lo que lo hace inigualable para proyectos donde la incertidumbre es alta y las consecuencias de un fallo son graves.</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AD">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Flexibilidad y Adaptabilidad Controlada:</w:t>
      </w:r>
      <w:r w:rsidDel="00000000" w:rsidR="00000000" w:rsidRPr="00000000">
        <w:rPr>
          <w:rFonts w:ascii="Google Sans Text" w:cs="Google Sans Text" w:eastAsia="Google Sans Text" w:hAnsi="Google Sans Text"/>
          <w:color w:val="1b1c1d"/>
          <w:rtl w:val="0"/>
        </w:rPr>
        <w:t xml:space="preserve"> Al ser iterativo, permite la adaptación y la entrega incremental, combinando la planificación rigurosa del modelo lineal con la flexibilidad de la iteración.</w:t>
      </w:r>
      <w:r w:rsidDel="00000000" w:rsidR="00000000" w:rsidRPr="00000000">
        <w:rPr>
          <w:rFonts w:ascii="Google Sans Text" w:cs="Google Sans Text" w:eastAsia="Google Sans Text" w:hAnsi="Google Sans Text"/>
          <w:color w:val="575b5f"/>
          <w:sz w:val="24"/>
          <w:szCs w:val="24"/>
          <w:vertAlign w:val="superscript"/>
          <w:rtl w:val="0"/>
        </w:rPr>
        <w:t xml:space="preserve">7</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riesgo, en este modelo, actúa como el catalizador que impulsa la transición de fase. El equipo solo avanza a la siguiente iteración cuando el riesgo ha sido resuelto o mitigado.</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B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D. Desventajas Operacionales</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2">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Lentitud y Costo:</w:t>
      </w:r>
      <w:r w:rsidDel="00000000" w:rsidR="00000000" w:rsidRPr="00000000">
        <w:rPr>
          <w:rFonts w:ascii="Google Sans Text" w:cs="Google Sans Text" w:eastAsia="Google Sans Text" w:hAnsi="Google Sans Text"/>
          <w:color w:val="1b1c1d"/>
          <w:rtl w:val="0"/>
        </w:rPr>
        <w:t xml:space="preserve"> Es un proceso lento, requiere de actualizaciones constantes y una mayor inversión, principalmente debido a la exhaustiva fase de análisis de riesgos en cada ciclo.</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B3">
      <w:pPr>
        <w:numPr>
          <w:ilvl w:val="0"/>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Exigencia Gerencial:</w:t>
      </w:r>
      <w:r w:rsidDel="00000000" w:rsidR="00000000" w:rsidRPr="00000000">
        <w:rPr>
          <w:rFonts w:ascii="Google Sans Text" w:cs="Google Sans Text" w:eastAsia="Google Sans Text" w:hAnsi="Google Sans Text"/>
          <w:color w:val="1b1c1d"/>
          <w:rtl w:val="0"/>
        </w:rPr>
        <w:t xml:space="preserve"> Requiere una gran experiencia en la gestión de riesgos y en la toma de decisiones complejas. Si el equipo no posee esta competencia, el modelo puede ser ineficiente o fallar en su propósito de control de riesgos.</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Modelo Espiral es ideal para proyectos de </w:t>
      </w:r>
      <w:r w:rsidDel="00000000" w:rsidR="00000000" w:rsidRPr="00000000">
        <w:rPr>
          <w:rFonts w:ascii="Google Sans Text" w:cs="Google Sans Text" w:eastAsia="Google Sans Text" w:hAnsi="Google Sans Text"/>
          <w:b w:val="1"/>
          <w:color w:val="1b1c1d"/>
          <w:rtl w:val="0"/>
        </w:rPr>
        <w:t xml:space="preserve">alto riesgo, gran escala, y largo plazo</w:t>
      </w:r>
      <w:r w:rsidDel="00000000" w:rsidR="00000000" w:rsidRPr="00000000">
        <w:rPr>
          <w:rFonts w:ascii="Google Sans Text" w:cs="Google Sans Text" w:eastAsia="Google Sans Text" w:hAnsi="Google Sans Text"/>
          <w:color w:val="1b1c1d"/>
          <w:rtl w:val="0"/>
        </w:rPr>
        <w:t xml:space="preserve">, como el desarrollo de software militar, sistemas operativos complejos, o productos donde la funcionalidad evoluciona constantemente.</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B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VI. Síntesis y Análisis Comparativo Estratégico</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Los modelos clásicos representan un espectro evolutivo que comenzó con la rigidez lineal de Cascada y se movió hacia la flexibilidad controlada del Espiral, incorporando el concepto de </w:t>
      </w:r>
      <w:r w:rsidDel="00000000" w:rsidR="00000000" w:rsidRPr="00000000">
        <w:rPr>
          <w:rFonts w:ascii="Google Sans Text" w:cs="Google Sans Text" w:eastAsia="Google Sans Text" w:hAnsi="Google Sans Text"/>
          <w:i w:val="1"/>
          <w:color w:val="1b1c1d"/>
          <w:rtl w:val="0"/>
        </w:rPr>
        <w:t xml:space="preserve">feedback</w:t>
      </w:r>
      <w:r w:rsidDel="00000000" w:rsidR="00000000" w:rsidRPr="00000000">
        <w:rPr>
          <w:rFonts w:ascii="Google Sans Text" w:cs="Google Sans Text" w:eastAsia="Google Sans Text" w:hAnsi="Google Sans Text"/>
          <w:color w:val="1b1c1d"/>
          <w:rtl w:val="0"/>
        </w:rPr>
        <w:t xml:space="preserve"> temprano a través del Prototipado.</w:t>
      </w:r>
      <w:r w:rsidDel="00000000" w:rsidR="00000000" w:rsidRPr="00000000">
        <w:rPr>
          <w:rFonts w:ascii="Google Sans Text" w:cs="Google Sans Text" w:eastAsia="Google Sans Text" w:hAnsi="Google Sans Text"/>
          <w:color w:val="575b5f"/>
          <w:sz w:val="24"/>
          <w:szCs w:val="24"/>
          <w:vertAlign w:val="superscript"/>
          <w:rtl w:val="0"/>
        </w:rPr>
        <w:t xml:space="preserve">8</w:t>
      </w:r>
      <w:r w:rsidDel="00000000" w:rsidR="00000000" w:rsidRPr="00000000">
        <w:rPr>
          <w:rFonts w:ascii="Google Sans Text" w:cs="Google Sans Text" w:eastAsia="Google Sans Text" w:hAnsi="Google Sans Text"/>
          <w:color w:val="1b1c1d"/>
          <w:rtl w:val="0"/>
        </w:rPr>
        <w:t xml:space="preserve"> El contraste entre estos modelos es fundamental para la toma de decisiones metodológicas.</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B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A. Matriz Comparativa de Decisión SDLC</w:t>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matriz compara los modelos clásicos en función de criterios estratégicos clave, ofreciendo una guía para la selección metodológica.</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Tabla 6.1: Matriz de Decisión para Modelos Clásicos</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1b1c1d"/>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Criterio Estratégico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Cascada (Waterfall)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Modelo V (V-Model)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Prototipos (Prototyping)</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Espiral (Spiral)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Definición de Requisitos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Fija y clara (Estabilidad es obligatoria) </w:t>
            </w:r>
            <w:r w:rsidDel="00000000" w:rsidR="00000000" w:rsidRPr="00000000">
              <w:rPr>
                <w:rFonts w:ascii="Google Sans Text" w:cs="Google Sans Text" w:eastAsia="Google Sans Text" w:hAnsi="Google Sans Text"/>
                <w:color w:val="575b5f"/>
                <w:sz w:val="24"/>
                <w:szCs w:val="24"/>
                <w:vertAlign w:val="superscript"/>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Fija y clara (Esencial para la trazabilidad) </w:t>
            </w:r>
            <w:r w:rsidDel="00000000" w:rsidR="00000000" w:rsidRPr="00000000">
              <w:rPr>
                <w:rFonts w:ascii="Google Sans Text" w:cs="Google Sans Text" w:eastAsia="Google Sans Text" w:hAnsi="Google Sans Text"/>
                <w:color w:val="575b5f"/>
                <w:sz w:val="24"/>
                <w:szCs w:val="24"/>
                <w:vertAlign w:val="superscript"/>
                <w:rtl w:val="0"/>
              </w:rPr>
              <w:t xml:space="preserve">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Ambiguos, sujetos a cambio o inciertos </w:t>
            </w:r>
            <w:r w:rsidDel="00000000" w:rsidR="00000000" w:rsidRPr="00000000">
              <w:rPr>
                <w:rFonts w:ascii="Google Sans Text" w:cs="Google Sans Text" w:eastAsia="Google Sans Text" w:hAnsi="Google Sans Text"/>
                <w:color w:val="575b5f"/>
                <w:sz w:val="24"/>
                <w:szCs w:val="24"/>
                <w:vertAlign w:val="superscript"/>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Evolutiva, definida en cada ciclo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Gestión de Riesgos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Tarde, mínima (Al final del proyecto) </w:t>
            </w:r>
            <w:r w:rsidDel="00000000" w:rsidR="00000000" w:rsidRPr="00000000">
              <w:rPr>
                <w:rFonts w:ascii="Google Sans Text" w:cs="Google Sans Text" w:eastAsia="Google Sans Text" w:hAnsi="Google Sans Text"/>
                <w:color w:val="575b5f"/>
                <w:sz w:val="24"/>
                <w:szCs w:val="24"/>
                <w:vertAlign w:val="superscript"/>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Temprana, enfoque en la calidad (V&amp;V) </w:t>
            </w:r>
            <w:r w:rsidDel="00000000" w:rsidR="00000000" w:rsidRPr="00000000">
              <w:rPr>
                <w:rFonts w:ascii="Google Sans Text" w:cs="Google Sans Text" w:eastAsia="Google Sans Text" w:hAnsi="Google Sans Text"/>
                <w:color w:val="575b5f"/>
                <w:sz w:val="24"/>
                <w:szCs w:val="24"/>
                <w:vertAlign w:val="superscript"/>
                <w:rtl w:val="0"/>
              </w:rPr>
              <w:t xml:space="preserve">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Moderada (Principalmente riesgos de HMI/Algoritmo)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b w:val="1"/>
                <w:color w:val="1b1c1d"/>
                <w:shd w:fill="auto" w:val="clear"/>
                <w:rtl w:val="0"/>
              </w:rPr>
              <w:t xml:space="preserve">Central y fundamental</w:t>
            </w:r>
            <w:r w:rsidDel="00000000" w:rsidR="00000000" w:rsidRPr="00000000">
              <w:rPr>
                <w:rFonts w:ascii="Google Sans Text" w:cs="Google Sans Text" w:eastAsia="Google Sans Text" w:hAnsi="Google Sans Text"/>
                <w:color w:val="1b1c1d"/>
                <w:shd w:fill="auto" w:val="clear"/>
                <w:rtl w:val="0"/>
              </w:rPr>
              <w:t xml:space="preserve"> (En cada iteración) </w:t>
            </w:r>
            <w:r w:rsidDel="00000000" w:rsidR="00000000" w:rsidRPr="00000000">
              <w:rPr>
                <w:rFonts w:ascii="Google Sans Text" w:cs="Google Sans Text" w:eastAsia="Google Sans Text" w:hAnsi="Google Sans Text"/>
                <w:color w:val="575b5f"/>
                <w:sz w:val="24"/>
                <w:szCs w:val="24"/>
                <w:vertAlign w:val="superscript"/>
                <w:rtl w:val="0"/>
              </w:rPr>
              <w:t xml:space="preserve">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Flexibilidad al Cambio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Muy Baja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Baja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Alta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Moderada a Alta (Controlada por riesgo)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Involucramiento del Cliente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Mínimo (Inicio y Revisión final) </w:t>
            </w:r>
            <w:r w:rsidDel="00000000" w:rsidR="00000000" w:rsidRPr="00000000">
              <w:rPr>
                <w:rFonts w:ascii="Google Sans Text" w:cs="Google Sans Text" w:eastAsia="Google Sans Text" w:hAnsi="Google Sans Text"/>
                <w:color w:val="575b5f"/>
                <w:sz w:val="24"/>
                <w:szCs w:val="24"/>
                <w:vertAlign w:val="superscript"/>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Bajo a Moderado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Alto y Activo (Esencial para la retroalimentación) </w:t>
            </w:r>
            <w:r w:rsidDel="00000000" w:rsidR="00000000" w:rsidRPr="00000000">
              <w:rPr>
                <w:rFonts w:ascii="Google Sans Text" w:cs="Google Sans Text" w:eastAsia="Google Sans Text" w:hAnsi="Google Sans Text"/>
                <w:color w:val="575b5f"/>
                <w:sz w:val="24"/>
                <w:szCs w:val="24"/>
                <w:vertAlign w:val="superscript"/>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Alto (Evaluación en cada ciclo) </w:t>
            </w:r>
            <w:r w:rsidDel="00000000" w:rsidR="00000000" w:rsidRPr="00000000">
              <w:rPr>
                <w:rFonts w:ascii="Google Sans Text" w:cs="Google Sans Text" w:eastAsia="Google Sans Text" w:hAnsi="Google Sans Text"/>
                <w:color w:val="575b5f"/>
                <w:sz w:val="24"/>
                <w:szCs w:val="24"/>
                <w:vertAlign w:val="superscript"/>
                <w:rtl w:val="0"/>
              </w:rPr>
              <w:t xml:space="preserve">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Documentación Requerida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Alta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Muy Alta (Necesaria para trazabilidad)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Moderada (Se enfoca en el prototipo y requisitos)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Muy Alta (Énfasis en la documentación de riesgos)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Ideal para Proyectos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Pequeños, simples, o regulados con requisitos estables </w:t>
            </w:r>
            <w:r w:rsidDel="00000000" w:rsidR="00000000" w:rsidRPr="00000000">
              <w:rPr>
                <w:rFonts w:ascii="Google Sans Text" w:cs="Google Sans Text" w:eastAsia="Google Sans Text" w:hAnsi="Google Sans Text"/>
                <w:color w:val="575b5f"/>
                <w:sz w:val="24"/>
                <w:szCs w:val="24"/>
                <w:vertAlign w:val="superscript"/>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Grandes y complejos, críticos para la calidad y cumplimiento </w:t>
            </w:r>
            <w:r w:rsidDel="00000000" w:rsidR="00000000" w:rsidRPr="00000000">
              <w:rPr>
                <w:rFonts w:ascii="Google Sans Text" w:cs="Google Sans Text" w:eastAsia="Google Sans Text" w:hAnsi="Google Sans Text"/>
                <w:color w:val="575b5f"/>
                <w:sz w:val="24"/>
                <w:szCs w:val="24"/>
                <w:vertAlign w:val="superscript"/>
                <w:rtl w:val="0"/>
              </w:rPr>
              <w:t xml:space="preserve">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Interfaz de usuario compleja, sistemas con incertidumbre técnica </w:t>
            </w:r>
            <w:r w:rsidDel="00000000" w:rsidR="00000000" w:rsidRPr="00000000">
              <w:rPr>
                <w:rFonts w:ascii="Google Sans Text" w:cs="Google Sans Text" w:eastAsia="Google Sans Text" w:hAnsi="Google Sans Text"/>
                <w:color w:val="575b5f"/>
                <w:sz w:val="24"/>
                <w:szCs w:val="24"/>
                <w:vertAlign w:val="superscript"/>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De gran escala, alto costo y alto riesgo </w:t>
            </w:r>
            <w:r w:rsidDel="00000000" w:rsidR="00000000" w:rsidRPr="00000000">
              <w:rPr>
                <w:rFonts w:ascii="Google Sans Text" w:cs="Google Sans Text" w:eastAsia="Google Sans Text" w:hAnsi="Google Sans Text"/>
                <w:color w:val="575b5f"/>
                <w:sz w:val="24"/>
                <w:szCs w:val="24"/>
                <w:vertAlign w:val="superscript"/>
                <w:rtl w:val="0"/>
              </w:rPr>
              <w:t xml:space="preserve">12</w:t>
            </w:r>
          </w:p>
        </w:tc>
      </w:tr>
    </w:tbl>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E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B. El Espectro de Interacción con el Cliente</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Existe un contraste directo en la dinámica cliente-desarrollador que dicta la elección del modelo. El enfoque Cascada promueve la independencia del cliente </w:t>
      </w:r>
      <w:r w:rsidDel="00000000" w:rsidR="00000000" w:rsidRPr="00000000">
        <w:rPr>
          <w:rFonts w:ascii="Google Sans Text" w:cs="Google Sans Text" w:eastAsia="Google Sans Text" w:hAnsi="Google Sans Text"/>
          <w:color w:val="575b5f"/>
          <w:sz w:val="24"/>
          <w:szCs w:val="24"/>
          <w:vertAlign w:val="superscript"/>
          <w:rtl w:val="0"/>
        </w:rPr>
        <w:t xml:space="preserve">2</w:t>
      </w:r>
      <w:r w:rsidDel="00000000" w:rsidR="00000000" w:rsidRPr="00000000">
        <w:rPr>
          <w:rFonts w:ascii="Google Sans Text" w:cs="Google Sans Text" w:eastAsia="Google Sans Text" w:hAnsi="Google Sans Text"/>
          <w:color w:val="1b1c1d"/>
          <w:rtl w:val="0"/>
        </w:rPr>
        <w:t xml:space="preserve">, asumiendo que el desarrollador puede actuar como un</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i w:val="1"/>
          <w:color w:val="1b1c1d"/>
          <w:rtl w:val="0"/>
        </w:rPr>
        <w:t xml:space="preserve">proxy</w:t>
      </w:r>
      <w:r w:rsidDel="00000000" w:rsidR="00000000" w:rsidRPr="00000000">
        <w:rPr>
          <w:rFonts w:ascii="Google Sans Text" w:cs="Google Sans Text" w:eastAsia="Google Sans Text" w:hAnsi="Google Sans Text"/>
          <w:color w:val="1b1c1d"/>
          <w:rtl w:val="0"/>
        </w:rPr>
        <w:t xml:space="preserve"> perfecto del usuario una vez que los requisitos iniciales han sido capturados. Esta desconexión es el punto débil cuando el conocimiento del dominio es imperfecto.</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En contraste, los modelos de Prototipado y Espiral exigen una colaboración constante para la evaluación y mitigación de riesgos.</w:t>
      </w:r>
      <w:r w:rsidDel="00000000" w:rsidR="00000000" w:rsidRPr="00000000">
        <w:rPr>
          <w:rFonts w:ascii="Google Sans Text" w:cs="Google Sans Text" w:eastAsia="Google Sans Text" w:hAnsi="Google Sans Text"/>
          <w:color w:val="575b5f"/>
          <w:sz w:val="24"/>
          <w:szCs w:val="24"/>
          <w:vertAlign w:val="superscript"/>
          <w:rtl w:val="0"/>
        </w:rPr>
        <w:t xml:space="preserve">9</w:t>
      </w:r>
      <w:r w:rsidDel="00000000" w:rsidR="00000000" w:rsidRPr="00000000">
        <w:rPr>
          <w:rFonts w:ascii="Google Sans Text" w:cs="Google Sans Text" w:eastAsia="Google Sans Text" w:hAnsi="Google Sans Text"/>
          <w:color w:val="1b1c1d"/>
          <w:rtl w:val="0"/>
        </w:rPr>
        <w:t xml:space="preserve"> Esta interacción continua es esencial para gestionar la ambigüedad, aunque introduce el riesgo de la gestión de expectativas y el posible deslizamiento del alcance.</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E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 Trade-off y la Necesidad de Enfoques Híbridos</w:t>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Los modelos clásicos imponen un </w:t>
      </w:r>
      <w:r w:rsidDel="00000000" w:rsidR="00000000" w:rsidRPr="00000000">
        <w:rPr>
          <w:rFonts w:ascii="Google Sans Text" w:cs="Google Sans Text" w:eastAsia="Google Sans Text" w:hAnsi="Google Sans Text"/>
          <w:i w:val="1"/>
          <w:color w:val="1b1c1d"/>
          <w:rtl w:val="0"/>
        </w:rPr>
        <w:t xml:space="preserve">trade-off</w:t>
      </w:r>
      <w:r w:rsidDel="00000000" w:rsidR="00000000" w:rsidRPr="00000000">
        <w:rPr>
          <w:rFonts w:ascii="Google Sans Text" w:cs="Google Sans Text" w:eastAsia="Google Sans Text" w:hAnsi="Google Sans Text"/>
          <w:color w:val="1b1c1d"/>
          <w:rtl w:val="0"/>
        </w:rPr>
        <w:t xml:space="preserve"> claro:</w:t>
      </w:r>
    </w:p>
    <w:p w:rsidR="00000000" w:rsidDel="00000000" w:rsidP="00000000" w:rsidRDefault="00000000" w:rsidRPr="00000000" w14:paraId="000000EC">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A mayor control, documentación y trazabilidad (Cascada y Modelo V), menor es la flexibilidad y mayor es el riesgo de que el producto sea obsoleto al final del ciclo si los requisitos cambian.</w:t>
      </w:r>
    </w:p>
    <w:p w:rsidR="00000000" w:rsidDel="00000000" w:rsidP="00000000" w:rsidRDefault="00000000" w:rsidRPr="00000000" w14:paraId="000000ED">
      <w:pPr>
        <w:numPr>
          <w:ilvl w:val="0"/>
          <w:numId w:val="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A mayor flexibilidad, aprendizaje y gestión de riesgos (Prototipado y Espiral), mayor es la complejidad de gestión y el consumo de recursos.</w:t>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ingeniería de software moderna a menudo requiere la aplicación de </w:t>
      </w:r>
      <w:r w:rsidDel="00000000" w:rsidR="00000000" w:rsidRPr="00000000">
        <w:rPr>
          <w:rFonts w:ascii="Google Sans Text" w:cs="Google Sans Text" w:eastAsia="Google Sans Text" w:hAnsi="Google Sans Text"/>
          <w:b w:val="1"/>
          <w:color w:val="1b1c1d"/>
          <w:rtl w:val="0"/>
        </w:rPr>
        <w:t xml:space="preserve">enfoques híbridos</w:t>
      </w:r>
      <w:r w:rsidDel="00000000" w:rsidR="00000000" w:rsidRPr="00000000">
        <w:rPr>
          <w:rFonts w:ascii="Google Sans Text" w:cs="Google Sans Text" w:eastAsia="Google Sans Text" w:hAnsi="Google Sans Text"/>
          <w:color w:val="1b1c1d"/>
          <w:rtl w:val="0"/>
        </w:rPr>
        <w:t xml:space="preserve">. Por ejemplo, un proyecto podría aplicar el rigor de planificación del Modelo V a la arquitectura central y los requisitos de seguridad (partes fijas), mientras utiliza el Prototipado para la interfaz de usuario, donde la incertidumbre es alta. De manera similar, los principios de gestión de riesgos del Modelo Espiral son esenciales cuando se inician fases críticas de proyectos desarrollados bajo marcos ágiles, donde los riesgos técnicos son severos.</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Estos modelos clásicos, aunque a veces eclipsados por las metodologías ágiles, establecieron los principios fundamentales de la gestión de la calidad (Modelo V), la iteración (Prototipado) y la gestión proactiva de riesgos (Espiral), pilares que siguen siendo fundamentales para cualquier estrategia exitosa de desarrollo.</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F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VII. Conclusiones y Recomendaciones para la Toma de Decisiones</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análisis de las metodologías clásicas de desarrollo de </w:t>
      </w:r>
      <w:r w:rsidDel="00000000" w:rsidR="00000000" w:rsidRPr="00000000">
        <w:rPr>
          <w:rFonts w:ascii="Google Sans Text" w:cs="Google Sans Text" w:eastAsia="Google Sans Text" w:hAnsi="Google Sans Text"/>
          <w:i w:val="1"/>
          <w:color w:val="1b1c1d"/>
          <w:rtl w:val="0"/>
        </w:rPr>
        <w:t xml:space="preserve">software</w:t>
      </w:r>
      <w:r w:rsidDel="00000000" w:rsidR="00000000" w:rsidRPr="00000000">
        <w:rPr>
          <w:rFonts w:ascii="Google Sans Text" w:cs="Google Sans Text" w:eastAsia="Google Sans Text" w:hAnsi="Google Sans Text"/>
          <w:color w:val="1b1c1d"/>
          <w:rtl w:val="0"/>
        </w:rPr>
        <w:t xml:space="preserve"> demuestra que no existe un modelo universalmente superior. La selección es un proceso estratégico de ingeniería basado en la mitigación de los riesgos dominantes del proyecto y en la naturaleza de los requisitos.</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Si los requisitos del proyecto son absolutamente fijos y la estabilidad del producto y el cumplimiento normativo son primordiales (y el costo de un fallo es catastrófico), el </w:t>
      </w:r>
      <w:r w:rsidDel="00000000" w:rsidR="00000000" w:rsidRPr="00000000">
        <w:rPr>
          <w:rFonts w:ascii="Google Sans Text" w:cs="Google Sans Text" w:eastAsia="Google Sans Text" w:hAnsi="Google Sans Text"/>
          <w:b w:val="1"/>
          <w:color w:val="1b1c1d"/>
          <w:rtl w:val="0"/>
        </w:rPr>
        <w:t xml:space="preserve">Modelo V</w:t>
      </w:r>
      <w:r w:rsidDel="00000000" w:rsidR="00000000" w:rsidRPr="00000000">
        <w:rPr>
          <w:rFonts w:ascii="Google Sans Text" w:cs="Google Sans Text" w:eastAsia="Google Sans Text" w:hAnsi="Google Sans Text"/>
          <w:color w:val="1b1c1d"/>
          <w:rtl w:val="0"/>
        </w:rPr>
        <w:t xml:space="preserve"> ofrece la máxima garantía de calidad y trazabilidad.</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Si el proyecto es de gran escala, implica un alto costo y la incertidumbre inherente (el riesgo) es el factor dominante en la planificación, el </w:t>
      </w:r>
      <w:r w:rsidDel="00000000" w:rsidR="00000000" w:rsidRPr="00000000">
        <w:rPr>
          <w:rFonts w:ascii="Google Sans Text" w:cs="Google Sans Text" w:eastAsia="Google Sans Text" w:hAnsi="Google Sans Text"/>
          <w:b w:val="1"/>
          <w:color w:val="1b1c1d"/>
          <w:rtl w:val="0"/>
        </w:rPr>
        <w:t xml:space="preserve">Modelo Espiral</w:t>
      </w:r>
      <w:r w:rsidDel="00000000" w:rsidR="00000000" w:rsidRPr="00000000">
        <w:rPr>
          <w:rFonts w:ascii="Google Sans Text" w:cs="Google Sans Text" w:eastAsia="Google Sans Text" w:hAnsi="Google Sans Text"/>
          <w:color w:val="1b1c1d"/>
          <w:rtl w:val="0"/>
        </w:rPr>
        <w:t xml:space="preserve"> es insustituible debido a su enfoque cíclico impulsado por la mitigación de riesgos.</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Si la principal incertidumbre reside en la interfaz de usuario o en la validación de tecnologías o algoritmos complejos, el </w:t>
      </w:r>
      <w:r w:rsidDel="00000000" w:rsidR="00000000" w:rsidRPr="00000000">
        <w:rPr>
          <w:rFonts w:ascii="Google Sans Text" w:cs="Google Sans Text" w:eastAsia="Google Sans Text" w:hAnsi="Google Sans Text"/>
          <w:b w:val="1"/>
          <w:color w:val="1b1c1d"/>
          <w:rtl w:val="0"/>
        </w:rPr>
        <w:t xml:space="preserve">Modelo de Prototipos</w:t>
      </w:r>
      <w:r w:rsidDel="00000000" w:rsidR="00000000" w:rsidRPr="00000000">
        <w:rPr>
          <w:rFonts w:ascii="Google Sans Text" w:cs="Google Sans Text" w:eastAsia="Google Sans Text" w:hAnsi="Google Sans Text"/>
          <w:color w:val="1b1c1d"/>
          <w:rtl w:val="0"/>
        </w:rPr>
        <w:t xml:space="preserve"> proporciona la vía más rápida para el aprendizaje y la alineación con el usuario final.</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Finalmente, si el proyecto es simple, pequeño y sus requisitos son inamovibles, la </w:t>
      </w:r>
      <w:r w:rsidDel="00000000" w:rsidR="00000000" w:rsidRPr="00000000">
        <w:rPr>
          <w:rFonts w:ascii="Google Sans Text" w:cs="Google Sans Text" w:eastAsia="Google Sans Text" w:hAnsi="Google Sans Text"/>
          <w:b w:val="1"/>
          <w:color w:val="1b1c1d"/>
          <w:rtl w:val="0"/>
        </w:rPr>
        <w:t xml:space="preserve">Metodología Cascada</w:t>
      </w:r>
      <w:r w:rsidDel="00000000" w:rsidR="00000000" w:rsidRPr="00000000">
        <w:rPr>
          <w:rFonts w:ascii="Google Sans Text" w:cs="Google Sans Text" w:eastAsia="Google Sans Text" w:hAnsi="Google Sans Text"/>
          <w:color w:val="1b1c1d"/>
          <w:rtl w:val="0"/>
        </w:rPr>
        <w:t xml:space="preserve"> sigue siendo una opción eficiente y de gestión sencilla, aunque se debe reconocer el alto riesgo de detección tardía de fallos. Incluso con la incorporación de herramientas modernas, como las de IA generativa que pueden acelerar la codificación y la creación de prototipos </w:t>
      </w:r>
      <w:r w:rsidDel="00000000" w:rsidR="00000000" w:rsidRPr="00000000">
        <w:rPr>
          <w:rFonts w:ascii="Google Sans Text" w:cs="Google Sans Text" w:eastAsia="Google Sans Text" w:hAnsi="Google Sans Text"/>
          <w:color w:val="575b5f"/>
          <w:sz w:val="24"/>
          <w:szCs w:val="24"/>
          <w:vertAlign w:val="superscript"/>
          <w:rtl w:val="0"/>
        </w:rPr>
        <w:t xml:space="preserve">4</w:t>
      </w:r>
      <w:r w:rsidDel="00000000" w:rsidR="00000000" w:rsidRPr="00000000">
        <w:rPr>
          <w:rFonts w:ascii="Google Sans Text" w:cs="Google Sans Text" w:eastAsia="Google Sans Text" w:hAnsi="Google Sans Text"/>
          <w:color w:val="1b1c1d"/>
          <w:rtl w:val="0"/>
        </w:rPr>
        <w:t xml:space="preserve">, la necesidad de una estructura metodológica sólida—ya sea secuencial, iterativa o híbrida—sigue siendo el factor decisivo para el éxito estratégico del desarrollo de</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255"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i w:val="1"/>
          <w:color w:val="1b1c1d"/>
          <w:rtl w:val="0"/>
        </w:rPr>
        <w:t xml:space="preserve">software</w:t>
      </w:r>
      <w:r w:rsidDel="00000000" w:rsidR="00000000" w:rsidRPr="00000000">
        <w:rPr>
          <w:rFonts w:ascii="Google Sans Text" w:cs="Google Sans Text" w:eastAsia="Google Sans Text" w:hAnsi="Google Sans Text"/>
          <w:color w:val="1b1c1d"/>
          <w:rtl w:val="0"/>
        </w:rPr>
        <w:t xml:space="preserve">.</w:t>
      </w:r>
    </w:p>
    <w:p w:rsidR="00000000" w:rsidDel="00000000" w:rsidP="00000000" w:rsidRDefault="00000000" w:rsidRPr="00000000" w14:paraId="000000F9">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Obras citadas</w:t>
      </w:r>
    </w:p>
    <w:p w:rsidR="00000000" w:rsidDel="00000000" w:rsidP="00000000" w:rsidRDefault="00000000" w:rsidRPr="00000000" w14:paraId="000000FA">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Metodologías tradicionales vs ágiles: diferencias y ventajas - Capability Boosters, fecha de acceso: octubre 5, 2025, </w:t>
      </w:r>
      <w:hyperlink r:id="rId6">
        <w:r w:rsidDel="00000000" w:rsidR="00000000" w:rsidRPr="00000000">
          <w:rPr>
            <w:rFonts w:ascii="Google Sans" w:cs="Google Sans" w:eastAsia="Google Sans" w:hAnsi="Google Sans"/>
            <w:color w:val="0000ee"/>
            <w:sz w:val="24"/>
            <w:szCs w:val="24"/>
            <w:u w:val="single"/>
            <w:rtl w:val="0"/>
          </w:rPr>
          <w:t xml:space="preserve">https://cpboosters.com/agile/metodologias-tradicionales-vs-agiles/</w:t>
        </w:r>
      </w:hyperlink>
      <w:r w:rsidDel="00000000" w:rsidR="00000000" w:rsidRPr="00000000">
        <w:rPr>
          <w:rtl w:val="0"/>
        </w:rPr>
      </w:r>
    </w:p>
    <w:p w:rsidR="00000000" w:rsidDel="00000000" w:rsidP="00000000" w:rsidRDefault="00000000" w:rsidRPr="00000000" w14:paraId="000000FB">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¿Cuál es la diferencia entre las metodologías Agile y en cascada ..., fecha de acceso: octubre 5, 2025, </w:t>
      </w:r>
      <w:hyperlink r:id="rId7">
        <w:r w:rsidDel="00000000" w:rsidR="00000000" w:rsidRPr="00000000">
          <w:rPr>
            <w:rFonts w:ascii="Google Sans" w:cs="Google Sans" w:eastAsia="Google Sans" w:hAnsi="Google Sans"/>
            <w:color w:val="0000ee"/>
            <w:sz w:val="24"/>
            <w:szCs w:val="24"/>
            <w:u w:val="single"/>
            <w:rtl w:val="0"/>
          </w:rPr>
          <w:t xml:space="preserve">https://www.servicenow.com/es/products/strategic-portfolio-management/what-is-agile-vs-waterfall.html</w:t>
        </w:r>
      </w:hyperlink>
      <w:r w:rsidDel="00000000" w:rsidR="00000000" w:rsidRPr="00000000">
        <w:rPr>
          <w:rtl w:val="0"/>
        </w:rPr>
      </w:r>
    </w:p>
    <w:p w:rsidR="00000000" w:rsidDel="00000000" w:rsidP="00000000" w:rsidRDefault="00000000" w:rsidRPr="00000000" w14:paraId="000000FC">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Estudio comparativo de metodologías tradicionales y ágiles para proyectos de Desarrollo de Software, fecha de acceso: octubre 5, 2025, </w:t>
      </w:r>
      <w:hyperlink r:id="rId8">
        <w:r w:rsidDel="00000000" w:rsidR="00000000" w:rsidRPr="00000000">
          <w:rPr>
            <w:rFonts w:ascii="Google Sans" w:cs="Google Sans" w:eastAsia="Google Sans" w:hAnsi="Google Sans"/>
            <w:color w:val="0000ee"/>
            <w:sz w:val="24"/>
            <w:szCs w:val="24"/>
            <w:u w:val="single"/>
            <w:rtl w:val="0"/>
          </w:rPr>
          <w:t xml:space="preserve">https://uvadoc.uva.es/handle/10324/32875?locale-attribute=it</w:t>
        </w:r>
      </w:hyperlink>
      <w:r w:rsidDel="00000000" w:rsidR="00000000" w:rsidRPr="00000000">
        <w:rPr>
          <w:rtl w:val="0"/>
        </w:rPr>
      </w:r>
    </w:p>
    <w:p w:rsidR="00000000" w:rsidDel="00000000" w:rsidP="00000000" w:rsidRDefault="00000000" w:rsidRPr="00000000" w14:paraId="000000FD">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¿Qué es el ciclo de vida del desarrollo de software (SDLC)? - IBM, fecha de acceso: octubre 5, 2025, </w:t>
      </w:r>
      <w:hyperlink r:id="rId9">
        <w:r w:rsidDel="00000000" w:rsidR="00000000" w:rsidRPr="00000000">
          <w:rPr>
            <w:rFonts w:ascii="Google Sans" w:cs="Google Sans" w:eastAsia="Google Sans" w:hAnsi="Google Sans"/>
            <w:color w:val="0000ee"/>
            <w:sz w:val="24"/>
            <w:szCs w:val="24"/>
            <w:u w:val="single"/>
            <w:rtl w:val="0"/>
          </w:rPr>
          <w:t xml:space="preserve">https://www.ibm.com/es-es/think/topics/sdlc</w:t>
        </w:r>
      </w:hyperlink>
      <w:r w:rsidDel="00000000" w:rsidR="00000000" w:rsidRPr="00000000">
        <w:rPr>
          <w:rtl w:val="0"/>
        </w:rPr>
      </w:r>
    </w:p>
    <w:p w:rsidR="00000000" w:rsidDel="00000000" w:rsidP="00000000" w:rsidRDefault="00000000" w:rsidRPr="00000000" w14:paraId="000000FE">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¿Qué modelo de ciclo de vida del software es el más adecuado para tu proyecto?, fecha de acceso: octubre 5, 2025, </w:t>
      </w:r>
      <w:hyperlink r:id="rId10">
        <w:r w:rsidDel="00000000" w:rsidR="00000000" w:rsidRPr="00000000">
          <w:rPr>
            <w:rFonts w:ascii="Google Sans" w:cs="Google Sans" w:eastAsia="Google Sans" w:hAnsi="Google Sans"/>
            <w:color w:val="0000ee"/>
            <w:sz w:val="24"/>
            <w:szCs w:val="24"/>
            <w:u w:val="single"/>
            <w:rtl w:val="0"/>
          </w:rPr>
          <w:t xml:space="preserve">https://intelequia.com/es/blog/post/qu%C3%A9-modelo-de-ciclo-de-vida-del-software-es-el-m%C3%A1s-adecuado-para-tu-proyecto</w:t>
        </w:r>
      </w:hyperlink>
      <w:r w:rsidDel="00000000" w:rsidR="00000000" w:rsidRPr="00000000">
        <w:rPr>
          <w:rtl w:val="0"/>
        </w:rPr>
      </w:r>
    </w:p>
    <w:p w:rsidR="00000000" w:rsidDel="00000000" w:rsidP="00000000" w:rsidRDefault="00000000" w:rsidRPr="00000000" w14:paraId="000000FF">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Modelo V en Ingeniería de Sistemas - Visure Solutions, fecha de acceso: octubre 5, 2025, </w:t>
      </w:r>
      <w:hyperlink r:id="rId11">
        <w:r w:rsidDel="00000000" w:rsidR="00000000" w:rsidRPr="00000000">
          <w:rPr>
            <w:rFonts w:ascii="Google Sans" w:cs="Google Sans" w:eastAsia="Google Sans" w:hAnsi="Google Sans"/>
            <w:color w:val="0000ee"/>
            <w:sz w:val="24"/>
            <w:szCs w:val="24"/>
            <w:u w:val="single"/>
            <w:rtl w:val="0"/>
          </w:rPr>
          <w:t xml:space="preserve">https://visuresolutions.com/es/gu%C3%ADa-de-limosna/v-ingenier%C3%ADa-de-sistemas-modelo/</w:t>
        </w:r>
      </w:hyperlink>
      <w:r w:rsidDel="00000000" w:rsidR="00000000" w:rsidRPr="00000000">
        <w:rPr>
          <w:rtl w:val="0"/>
        </w:rPr>
      </w:r>
    </w:p>
    <w:p w:rsidR="00000000" w:rsidDel="00000000" w:rsidP="00000000" w:rsidRDefault="00000000" w:rsidRPr="00000000" w14:paraId="00000100">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Metodologías de Software Tradicionales | PDF - Scribd, fecha de acceso: octubre 5, 2025, </w:t>
      </w:r>
      <w:hyperlink r:id="rId12">
        <w:r w:rsidDel="00000000" w:rsidR="00000000" w:rsidRPr="00000000">
          <w:rPr>
            <w:rFonts w:ascii="Google Sans" w:cs="Google Sans" w:eastAsia="Google Sans" w:hAnsi="Google Sans"/>
            <w:color w:val="0000ee"/>
            <w:sz w:val="24"/>
            <w:szCs w:val="24"/>
            <w:u w:val="single"/>
            <w:rtl w:val="0"/>
          </w:rPr>
          <w:t xml:space="preserve">https://www.scribd.com/document/829463181/Metodologias-de-Software-Tradicionales</w:t>
        </w:r>
      </w:hyperlink>
      <w:r w:rsidDel="00000000" w:rsidR="00000000" w:rsidRPr="00000000">
        <w:rPr>
          <w:rtl w:val="0"/>
        </w:rPr>
      </w:r>
    </w:p>
    <w:p w:rsidR="00000000" w:rsidDel="00000000" w:rsidP="00000000" w:rsidRDefault="00000000" w:rsidRPr="00000000" w14:paraId="00000101">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Modelos de procesos de desarrollo de software - TECNOLOGIAS PARA LA INTEGRACION DE SOLUCIONES, fecha de acceso: octubre 5, 2025, </w:t>
      </w:r>
      <w:hyperlink r:id="rId13">
        <w:r w:rsidDel="00000000" w:rsidR="00000000" w:rsidRPr="00000000">
          <w:rPr>
            <w:rFonts w:ascii="Google Sans" w:cs="Google Sans" w:eastAsia="Google Sans" w:hAnsi="Google Sans"/>
            <w:color w:val="0000ee"/>
            <w:sz w:val="24"/>
            <w:szCs w:val="24"/>
            <w:u w:val="single"/>
            <w:rtl w:val="0"/>
          </w:rPr>
          <w:t xml:space="preserve">https://www.uv.mx/personal/ermeneses/files/2018/02/Clase8-Modelos_de_procesos_de_desarrollo_de_softwareII.pdf</w:t>
        </w:r>
      </w:hyperlink>
      <w:r w:rsidDel="00000000" w:rsidR="00000000" w:rsidRPr="00000000">
        <w:rPr>
          <w:rtl w:val="0"/>
        </w:rPr>
      </w:r>
    </w:p>
    <w:p w:rsidR="00000000" w:rsidDel="00000000" w:rsidP="00000000" w:rsidRDefault="00000000" w:rsidRPr="00000000" w14:paraId="00000102">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Ciclo De Vida De Prototipo - Ingenieria De Software, fecha de acceso: octubre 5, 2025, </w:t>
      </w:r>
      <w:hyperlink r:id="rId14">
        <w:r w:rsidDel="00000000" w:rsidR="00000000" w:rsidRPr="00000000">
          <w:rPr>
            <w:rFonts w:ascii="Google Sans" w:cs="Google Sans" w:eastAsia="Google Sans" w:hAnsi="Google Sans"/>
            <w:color w:val="0000ee"/>
            <w:sz w:val="24"/>
            <w:szCs w:val="24"/>
            <w:u w:val="single"/>
            <w:rtl w:val="0"/>
          </w:rPr>
          <w:t xml:space="preserve">https://ingenieriadesoftwaretdea.weebly.com/ciclo-de-vida-de-prototipo.html</w:t>
        </w:r>
      </w:hyperlink>
      <w:r w:rsidDel="00000000" w:rsidR="00000000" w:rsidRPr="00000000">
        <w:rPr>
          <w:rtl w:val="0"/>
        </w:rPr>
      </w:r>
    </w:p>
    <w:p w:rsidR="00000000" w:rsidDel="00000000" w:rsidP="00000000" w:rsidRDefault="00000000" w:rsidRPr="00000000" w14:paraId="00000103">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¿Qué es el prototipado rápido en ingeniería de software? - Anebon, fecha de acceso: octubre 5, 2025, </w:t>
      </w:r>
      <w:hyperlink r:id="rId15">
        <w:r w:rsidDel="00000000" w:rsidR="00000000" w:rsidRPr="00000000">
          <w:rPr>
            <w:rFonts w:ascii="Google Sans" w:cs="Google Sans" w:eastAsia="Google Sans" w:hAnsi="Google Sans"/>
            <w:color w:val="0000ee"/>
            <w:sz w:val="24"/>
            <w:szCs w:val="24"/>
            <w:u w:val="single"/>
            <w:rtl w:val="0"/>
          </w:rPr>
          <w:t xml:space="preserve">https://www.anebon.com/es/news/what-is-rapid-prototyping-in-software-engineering/</w:t>
        </w:r>
      </w:hyperlink>
      <w:r w:rsidDel="00000000" w:rsidR="00000000" w:rsidRPr="00000000">
        <w:rPr>
          <w:rtl w:val="0"/>
        </w:rPr>
      </w:r>
    </w:p>
    <w:p w:rsidR="00000000" w:rsidDel="00000000" w:rsidP="00000000" w:rsidRDefault="00000000" w:rsidRPr="00000000" w14:paraId="00000104">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Modelo de prototipos: ¿qué es y cuáles son sus etapas? | Blog | HostingPlus.cl, fecha de acceso: octubre 5, 2025, </w:t>
      </w:r>
      <w:hyperlink r:id="rId16">
        <w:r w:rsidDel="00000000" w:rsidR="00000000" w:rsidRPr="00000000">
          <w:rPr>
            <w:rFonts w:ascii="Google Sans" w:cs="Google Sans" w:eastAsia="Google Sans" w:hAnsi="Google Sans"/>
            <w:color w:val="0000ee"/>
            <w:sz w:val="24"/>
            <w:szCs w:val="24"/>
            <w:u w:val="single"/>
            <w:rtl w:val="0"/>
          </w:rPr>
          <w:t xml:space="preserve">https://www.hostingplus.cl/blog/modelo-de-prototipos-que-es-y-cuales-son-sus-etapas/</w:t>
        </w:r>
      </w:hyperlink>
      <w:r w:rsidDel="00000000" w:rsidR="00000000" w:rsidRPr="00000000">
        <w:rPr>
          <w:rtl w:val="0"/>
        </w:rPr>
      </w:r>
    </w:p>
    <w:p w:rsidR="00000000" w:rsidDel="00000000" w:rsidP="00000000" w:rsidRDefault="00000000" w:rsidRPr="00000000" w14:paraId="00000105">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Metodología de espiral: fases y desarrollo | Blog | Hosting Plus ..., fecha de acceso: octubre 5, 2025, </w:t>
      </w:r>
      <w:hyperlink r:id="rId17">
        <w:r w:rsidDel="00000000" w:rsidR="00000000" w:rsidRPr="00000000">
          <w:rPr>
            <w:rFonts w:ascii="Google Sans" w:cs="Google Sans" w:eastAsia="Google Sans" w:hAnsi="Google Sans"/>
            <w:color w:val="0000ee"/>
            <w:sz w:val="24"/>
            <w:szCs w:val="24"/>
            <w:u w:val="single"/>
            <w:rtl w:val="0"/>
          </w:rPr>
          <w:t xml:space="preserve">https://www.hostingplus.lat/blog/metodologia-de-espiral-fases-y-desarrollo/</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85"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visuresolutions.com/es/gu%C3%ADa-de-limosna/v-ingenier%C3%ADa-de-sistemas-modelo/" TargetMode="External"/><Relationship Id="rId10" Type="http://schemas.openxmlformats.org/officeDocument/2006/relationships/hyperlink" Target="https://intelequia.com/es/blog/post/qu%C3%A9-modelo-de-ciclo-de-vida-del-software-es-el-m%C3%A1s-adecuado-para-tu-proyecto" TargetMode="External"/><Relationship Id="rId13" Type="http://schemas.openxmlformats.org/officeDocument/2006/relationships/hyperlink" Target="https://www.uv.mx/personal/ermeneses/files/2018/02/Clase8-Modelos_de_procesos_de_desarrollo_de_softwareII.pdf" TargetMode="External"/><Relationship Id="rId12" Type="http://schemas.openxmlformats.org/officeDocument/2006/relationships/hyperlink" Target="https://www.scribd.com/document/829463181/Metodologias-de-Software-Tradiciona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bm.com/es-es/think/topics/sdlc" TargetMode="External"/><Relationship Id="rId15" Type="http://schemas.openxmlformats.org/officeDocument/2006/relationships/hyperlink" Target="https://www.anebon.com/es/news/what-is-rapid-prototyping-in-software-engineering/" TargetMode="External"/><Relationship Id="rId14" Type="http://schemas.openxmlformats.org/officeDocument/2006/relationships/hyperlink" Target="https://ingenieriadesoftwaretdea.weebly.com/ciclo-de-vida-de-prototipo.html" TargetMode="External"/><Relationship Id="rId17" Type="http://schemas.openxmlformats.org/officeDocument/2006/relationships/hyperlink" Target="https://www.hostingplus.lat/blog/metodologia-de-espiral-fases-y-desarrollo/" TargetMode="External"/><Relationship Id="rId16" Type="http://schemas.openxmlformats.org/officeDocument/2006/relationships/hyperlink" Target="https://www.hostingplus.cl/blog/modelo-de-prototipos-que-es-y-cuales-son-sus-etapas/" TargetMode="External"/><Relationship Id="rId5" Type="http://schemas.openxmlformats.org/officeDocument/2006/relationships/styles" Target="styles.xml"/><Relationship Id="rId6" Type="http://schemas.openxmlformats.org/officeDocument/2006/relationships/hyperlink" Target="https://cpboosters.com/agile/metodologias-tradicionales-vs-agiles/" TargetMode="External"/><Relationship Id="rId7" Type="http://schemas.openxmlformats.org/officeDocument/2006/relationships/hyperlink" Target="https://www.servicenow.com/es/products/strategic-portfolio-management/what-is-agile-vs-waterfall.html" TargetMode="External"/><Relationship Id="rId8" Type="http://schemas.openxmlformats.org/officeDocument/2006/relationships/hyperlink" Target="https://uvadoc.uva.es/handle/10324/32875?locale-attribut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